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150" w:rsidRPr="00DF36BC" w:rsidRDefault="00377150" w:rsidP="00377150">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190B56" w:rsidRPr="00190B56">
        <w:rPr>
          <w:rFonts w:ascii="Arial" w:eastAsia="宋体" w:hAnsi="Arial" w:cs="Arial"/>
          <w:b/>
          <w:sz w:val="24"/>
          <w:szCs w:val="24"/>
          <w:lang w:val="en-US" w:eastAsia="zh-CN"/>
        </w:rPr>
        <w:t>R4-24127</w:t>
      </w:r>
      <w:r w:rsidR="00190B56">
        <w:rPr>
          <w:rFonts w:ascii="Arial" w:eastAsia="宋体" w:hAnsi="Arial" w:cs="Arial"/>
          <w:b/>
          <w:sz w:val="24"/>
          <w:szCs w:val="24"/>
          <w:lang w:val="en-US" w:eastAsia="zh-CN"/>
        </w:rPr>
        <w:t>30</w:t>
      </w:r>
      <w:bookmarkStart w:id="3" w:name="_GoBack"/>
      <w:bookmarkEnd w:id="3"/>
    </w:p>
    <w:p w:rsidR="00377150" w:rsidRPr="00DF36BC" w:rsidRDefault="00377150" w:rsidP="00377150">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Maastricht</w:t>
      </w:r>
      <w:r w:rsidRPr="00DF36BC">
        <w:rPr>
          <w:rFonts w:ascii="Arial" w:eastAsia="宋体" w:hAnsi="Arial" w:cs="Arial" w:hint="eastAsia"/>
          <w:b/>
          <w:sz w:val="24"/>
          <w:szCs w:val="24"/>
          <w:lang w:val="en-US" w:eastAsia="zh-CN"/>
        </w:rPr>
        <w:t>,</w:t>
      </w:r>
      <w:r w:rsidRPr="00DF36BC">
        <w:rPr>
          <w:rFonts w:ascii="Arial" w:eastAsia="宋体" w:hAnsi="Arial" w:cs="Arial"/>
          <w:b/>
          <w:sz w:val="24"/>
          <w:szCs w:val="24"/>
          <w:lang w:val="en-US" w:eastAsia="zh-CN"/>
        </w:rPr>
        <w:t xml:space="preserve"> Netherlands, 19</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23</w:t>
      </w:r>
      <w:r w:rsidRPr="00DF36BC">
        <w:rPr>
          <w:rFonts w:ascii="Arial" w:eastAsia="宋体" w:hAnsi="Arial" w:cs="Arial"/>
          <w:b/>
          <w:sz w:val="24"/>
          <w:szCs w:val="24"/>
          <w:vertAlign w:val="superscript"/>
          <w:lang w:val="en-US" w:eastAsia="zh-CN"/>
        </w:rPr>
        <w:t>rd</w:t>
      </w:r>
      <w:r w:rsidRPr="00DF36BC">
        <w:rPr>
          <w:rFonts w:ascii="Arial" w:eastAsia="宋体" w:hAnsi="Arial" w:cs="Arial"/>
          <w:b/>
          <w:sz w:val="24"/>
          <w:szCs w:val="24"/>
          <w:lang w:val="en-US" w:eastAsia="zh-CN"/>
        </w:rPr>
        <w:t xml:space="preserve"> August, 2024</w:t>
      </w:r>
    </w:p>
    <w:p w:rsidR="00377150" w:rsidRPr="00DF36BC" w:rsidRDefault="00377150" w:rsidP="00377150">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074EFF">
        <w:rPr>
          <w:rFonts w:ascii="Arial" w:eastAsia="宋体" w:hAnsi="Arial" w:cs="Arial"/>
          <w:b/>
          <w:sz w:val="24"/>
          <w:szCs w:val="24"/>
          <w:lang w:val="en-US" w:eastAsia="zh-CN"/>
        </w:rPr>
        <w:t>8.5.2.1</w:t>
      </w:r>
    </w:p>
    <w:p w:rsidR="003A046D" w:rsidRDefault="00377150" w:rsidP="00377150">
      <w:pPr>
        <w:tabs>
          <w:tab w:val="left" w:pos="2160"/>
        </w:tabs>
        <w:rPr>
          <w:rFonts w:ascii="Arial" w:hAnsi="Arial" w:cs="Arial"/>
          <w:b/>
          <w:bCs/>
          <w:sz w:val="24"/>
          <w:szCs w:val="24"/>
          <w:lang w:val="en-US"/>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36104C" w:rsidRPr="0036104C">
        <w:rPr>
          <w:rFonts w:ascii="Arial" w:hAnsi="Arial" w:cs="Arial"/>
          <w:b/>
          <w:bCs/>
          <w:sz w:val="24"/>
          <w:szCs w:val="24"/>
          <w:lang w:val="en-US"/>
        </w:rPr>
        <w:t>intra-band non-collocated UE RF requirement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w:t>
      </w:r>
      <w:r w:rsidR="00043295" w:rsidRPr="00043295">
        <w:t>intra-band non-collocated UE RF requirement</w:t>
      </w:r>
      <w:r w:rsidR="003852AF">
        <w:t>s</w:t>
      </w:r>
      <w:r w:rsidR="00043295">
        <w:t xml:space="preserve"> has been discussed and the WF [1] has been agreed</w:t>
      </w:r>
      <w:r w:rsidR="003852AF">
        <w:t>.</w:t>
      </w:r>
      <w:r w:rsidR="00043295">
        <w:t xml:space="preserve"> In this paper, we give further analysis on the UE RF requirement.</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RAN4#110bis meeting, the agreement for power imbalance requirement for intra-band non-collocated UE RF requirements has been captured as below from the WF[1].</w:t>
      </w:r>
    </w:p>
    <w:p w:rsidR="00151E97" w:rsidRDefault="008B6FD1" w:rsidP="00677AEF">
      <w:pPr>
        <w:rPr>
          <w:rFonts w:eastAsiaTheme="minorEastAsia"/>
          <w:lang w:eastAsia="zh-CN"/>
        </w:rPr>
      </w:pPr>
      <w:r>
        <w:rPr>
          <w:rFonts w:eastAsiaTheme="minorEastAsia"/>
          <w:noProof/>
          <w:lang w:eastAsia="zh-CN"/>
        </w:rPr>
        <mc:AlternateContent>
          <mc:Choice Requires="wps">
            <w:drawing>
              <wp:inline distT="0" distB="0" distL="0" distR="0">
                <wp:extent cx="914400" cy="4032913"/>
                <wp:effectExtent l="0" t="0" r="24130" b="24765"/>
                <wp:docPr id="1" name="文本框 1"/>
                <wp:cNvGraphicFramePr/>
                <a:graphic xmlns:a="http://schemas.openxmlformats.org/drawingml/2006/main">
                  <a:graphicData uri="http://schemas.microsoft.com/office/word/2010/wordprocessingShape">
                    <wps:wsp>
                      <wps:cNvSpPr txBox="1"/>
                      <wps:spPr>
                        <a:xfrm>
                          <a:off x="0" y="0"/>
                          <a:ext cx="914400" cy="4032913"/>
                        </a:xfrm>
                        <a:prstGeom prst="rect">
                          <a:avLst/>
                        </a:prstGeom>
                        <a:solidFill>
                          <a:schemeClr val="lt1"/>
                        </a:solidFill>
                        <a:ln w="6350">
                          <a:solidFill>
                            <a:prstClr val="black"/>
                          </a:solidFill>
                        </a:ln>
                      </wps:spPr>
                      <wps:txbx>
                        <w:txbxContent>
                          <w:p w:rsidR="00D969B7" w:rsidRPr="009D5203" w:rsidRDefault="00D969B7" w:rsidP="00D969B7">
                            <w:bookmarkStart w:id="4" w:name="_Hlk128737667"/>
                            <w:r w:rsidRPr="009D5203">
                              <w:t>&lt; Issue 2-1-1:  Power imbalance requirements and REFSENS &gt;</w:t>
                            </w:r>
                          </w:p>
                          <w:bookmarkEnd w:id="4"/>
                          <w:p w:rsidR="00D969B7" w:rsidRPr="009D5203" w:rsidRDefault="00D969B7" w:rsidP="00D969B7">
                            <w:pPr>
                              <w:rPr>
                                <w:b/>
                                <w:lang w:val="sv-SE" w:eastAsia="zh-CN"/>
                              </w:rPr>
                            </w:pPr>
                            <w:r w:rsidRPr="009D5203">
                              <w:rPr>
                                <w:b/>
                                <w:lang w:val="sv-SE" w:eastAsia="zh-CN"/>
                              </w:rPr>
                              <w:t xml:space="preserve">Agreement: </w:t>
                            </w:r>
                          </w:p>
                          <w:p w:rsidR="00D969B7" w:rsidRPr="00D969B7" w:rsidRDefault="00D969B7" w:rsidP="00D969B7">
                            <w:pPr>
                              <w:numPr>
                                <w:ilvl w:val="0"/>
                                <w:numId w:val="3"/>
                              </w:numPr>
                              <w:overflowPunct/>
                              <w:autoSpaceDE/>
                              <w:autoSpaceDN/>
                              <w:adjustRightInd/>
                              <w:ind w:left="360"/>
                              <w:textAlignment w:val="auto"/>
                              <w:rPr>
                                <w:lang w:val="sv-SE" w:eastAsia="zh-CN"/>
                              </w:rPr>
                            </w:pPr>
                            <w:r w:rsidRPr="009D5203">
                              <w:rPr>
                                <w:lang w:eastAsia="zh-CN"/>
                              </w:rPr>
                              <w:t>Use 25dB power imbalance for 4Rx REFSENS + 1dB for Type 4</w:t>
                            </w:r>
                          </w:p>
                          <w:p w:rsidR="00D969B7" w:rsidRPr="009D5203" w:rsidRDefault="00D969B7" w:rsidP="00D969B7">
                            <w:pPr>
                              <w:rPr>
                                <w:rFonts w:eastAsia="Yu Mincho"/>
                                <w:lang w:val="en-US" w:eastAsia="ja-JP"/>
                              </w:rPr>
                            </w:pPr>
                            <w:r w:rsidRPr="009D5203">
                              <w:rPr>
                                <w:rFonts w:eastAsia="Yu Mincho"/>
                                <w:lang w:val="en-US" w:eastAsia="ja-JP"/>
                              </w:rPr>
                              <w:t>&lt; Issue 2-1-2:  How to capture the power imbalance and REFSENS requirements &gt;</w:t>
                            </w:r>
                          </w:p>
                          <w:p w:rsidR="00D969B7" w:rsidRPr="009D5203" w:rsidRDefault="00D969B7" w:rsidP="00D969B7">
                            <w:pPr>
                              <w:rPr>
                                <w:b/>
                                <w:lang w:val="sv-SE" w:eastAsia="zh-CN"/>
                              </w:rPr>
                            </w:pPr>
                            <w:r w:rsidRPr="009D5203">
                              <w:rPr>
                                <w:b/>
                                <w:lang w:val="sv-SE" w:eastAsia="zh-CN"/>
                              </w:rPr>
                              <w:t xml:space="preserve">Agreement: </w:t>
                            </w:r>
                          </w:p>
                          <w:p w:rsidR="00D969B7" w:rsidRPr="009D5203" w:rsidRDefault="00D969B7" w:rsidP="00D969B7">
                            <w:pPr>
                              <w:numPr>
                                <w:ilvl w:val="0"/>
                                <w:numId w:val="3"/>
                              </w:numPr>
                              <w:overflowPunct/>
                              <w:autoSpaceDE/>
                              <w:autoSpaceDN/>
                              <w:adjustRightInd/>
                              <w:ind w:left="360"/>
                              <w:textAlignment w:val="auto"/>
                              <w:rPr>
                                <w:lang w:val="sv-SE" w:eastAsia="zh-CN"/>
                              </w:rPr>
                            </w:pPr>
                            <w:r w:rsidRPr="009D5203">
                              <w:rPr>
                                <w:lang w:val="sv-SE" w:eastAsia="zh-CN"/>
                              </w:rPr>
                              <w:t>Define the Type 4 receiver imbalance requirements in the same table as for Type 2.</w:t>
                            </w:r>
                          </w:p>
                          <w:p w:rsidR="00D969B7" w:rsidRPr="00D969B7" w:rsidRDefault="00D969B7" w:rsidP="00D969B7">
                            <w:pPr>
                              <w:numPr>
                                <w:ilvl w:val="1"/>
                                <w:numId w:val="17"/>
                              </w:numPr>
                              <w:overflowPunct/>
                              <w:autoSpaceDE/>
                              <w:autoSpaceDN/>
                              <w:adjustRightInd/>
                              <w:textAlignment w:val="auto"/>
                              <w:rPr>
                                <w:szCs w:val="24"/>
                                <w:lang w:eastAsia="zh-CN"/>
                              </w:rPr>
                            </w:pPr>
                            <w:r w:rsidRPr="009D5203">
                              <w:rPr>
                                <w:szCs w:val="24"/>
                                <w:lang w:eastAsia="zh-CN"/>
                              </w:rPr>
                              <w:t>FFS on the details of modification</w:t>
                            </w:r>
                          </w:p>
                          <w:p w:rsidR="00D969B7" w:rsidRPr="009D5203" w:rsidRDefault="00D969B7" w:rsidP="00D969B7">
                            <w:pPr>
                              <w:rPr>
                                <w:rFonts w:eastAsia="Yu Mincho"/>
                                <w:lang w:val="en-US" w:eastAsia="ja-JP"/>
                              </w:rPr>
                            </w:pPr>
                            <w:r w:rsidRPr="009D5203">
                              <w:rPr>
                                <w:rFonts w:eastAsia="Yu Mincho"/>
                                <w:lang w:val="en-US" w:eastAsia="ja-JP"/>
                              </w:rPr>
                              <w:t>&lt; Issue 2-1-3:  Minimum DL frequency separation &gt;</w:t>
                            </w:r>
                          </w:p>
                          <w:p w:rsidR="00D969B7" w:rsidRPr="009D5203" w:rsidRDefault="00D969B7" w:rsidP="00D969B7">
                            <w:pPr>
                              <w:rPr>
                                <w:b/>
                                <w:color w:val="FF0000"/>
                                <w:lang w:val="en-US" w:eastAsia="zh-CN"/>
                              </w:rPr>
                            </w:pPr>
                            <w:r w:rsidRPr="009D5203">
                              <w:rPr>
                                <w:b/>
                                <w:lang w:val="en-US" w:eastAsia="zh-CN"/>
                              </w:rPr>
                              <w:t>Way Forward</w:t>
                            </w:r>
                            <w:r w:rsidRPr="00F374E7">
                              <w:rPr>
                                <w:b/>
                                <w:lang w:val="en-US" w:eastAsia="zh-CN"/>
                              </w:rPr>
                              <w:t>:</w:t>
                            </w:r>
                          </w:p>
                          <w:p w:rsidR="00D969B7" w:rsidRPr="009D5203" w:rsidRDefault="00D969B7" w:rsidP="00D969B7">
                            <w:pPr>
                              <w:numPr>
                                <w:ilvl w:val="0"/>
                                <w:numId w:val="17"/>
                              </w:numPr>
                              <w:overflowPunct/>
                              <w:autoSpaceDE/>
                              <w:autoSpaceDN/>
                              <w:adjustRightInd/>
                              <w:textAlignment w:val="auto"/>
                            </w:pPr>
                            <w:r w:rsidRPr="009D5203">
                              <w:t>Continue further discussion on the following two options and conclude it in the next meeting.</w:t>
                            </w:r>
                          </w:p>
                          <w:p w:rsidR="00D969B7" w:rsidRPr="009D5203" w:rsidRDefault="00D969B7" w:rsidP="00D969B7">
                            <w:pPr>
                              <w:pStyle w:val="afc"/>
                              <w:numPr>
                                <w:ilvl w:val="1"/>
                                <w:numId w:val="17"/>
                              </w:numPr>
                              <w:overflowPunct/>
                              <w:autoSpaceDE/>
                              <w:autoSpaceDN/>
                              <w:adjustRightInd/>
                              <w:ind w:firstLineChars="0"/>
                              <w:contextualSpacing/>
                              <w:jc w:val="both"/>
                              <w:textAlignment w:val="auto"/>
                            </w:pPr>
                            <w:r>
                              <w:rPr>
                                <w:rFonts w:eastAsia="Yu Mincho"/>
                                <w:lang w:eastAsia="ja-JP"/>
                              </w:rPr>
                              <w:t xml:space="preserve">Option 1. </w:t>
                            </w:r>
                            <w:proofErr w:type="spellStart"/>
                            <w:r w:rsidRPr="009D5203">
                              <w:rPr>
                                <w:rFonts w:eastAsia="Yu Mincho"/>
                                <w:lang w:eastAsia="ja-JP"/>
                              </w:rPr>
                              <w:t>Center</w:t>
                            </w:r>
                            <w:proofErr w:type="spellEnd"/>
                            <w:r w:rsidRPr="009D5203">
                              <w:rPr>
                                <w:rFonts w:eastAsia="Yu Mincho"/>
                                <w:lang w:eastAsia="ja-JP"/>
                              </w:rPr>
                              <w:t xml:space="preserve"> of </w:t>
                            </w:r>
                            <w:proofErr w:type="spellStart"/>
                            <w:r w:rsidRPr="009D5203">
                              <w:rPr>
                                <w:rFonts w:eastAsia="Yu Mincho"/>
                                <w:lang w:eastAsia="ja-JP"/>
                              </w:rPr>
                              <w:t>BW</w:t>
                            </w:r>
                            <w:r w:rsidRPr="009D5203">
                              <w:rPr>
                                <w:rFonts w:eastAsia="Yu Mincho"/>
                                <w:vertAlign w:val="subscript"/>
                                <w:lang w:eastAsia="ja-JP"/>
                              </w:rPr>
                              <w:t>another</w:t>
                            </w:r>
                            <w:proofErr w:type="spellEnd"/>
                            <w:r w:rsidRPr="009D5203">
                              <w:rPr>
                                <w:rFonts w:eastAsia="Yu Mincho"/>
                                <w:lang w:eastAsia="ja-JP"/>
                              </w:rPr>
                              <w:t xml:space="preserve"> relative to edge of </w:t>
                            </w:r>
                            <w:proofErr w:type="spellStart"/>
                            <w:r w:rsidRPr="009D5203">
                              <w:rPr>
                                <w:rFonts w:eastAsia="Yu Mincho"/>
                                <w:lang w:eastAsia="ja-JP"/>
                              </w:rPr>
                              <w:t>BW</w:t>
                            </w:r>
                            <w:r w:rsidRPr="009D5203">
                              <w:rPr>
                                <w:rFonts w:eastAsia="Yu Mincho"/>
                                <w:vertAlign w:val="subscript"/>
                                <w:lang w:eastAsia="ja-JP"/>
                              </w:rPr>
                              <w:t>wanted</w:t>
                            </w:r>
                            <w:proofErr w:type="spellEnd"/>
                            <w:r w:rsidRPr="009D5203">
                              <w:rPr>
                                <w:rFonts w:eastAsia="Yu Mincho"/>
                                <w:lang w:eastAsia="ja-JP"/>
                              </w:rPr>
                              <w:t xml:space="preserve"> is assumed to be at least 80MHz+BW</w:t>
                            </w:r>
                            <w:r w:rsidRPr="009D5203">
                              <w:rPr>
                                <w:rFonts w:eastAsia="Yu Mincho"/>
                                <w:vertAlign w:val="subscript"/>
                                <w:lang w:eastAsia="ja-JP"/>
                              </w:rPr>
                              <w:t>another</w:t>
                            </w:r>
                            <w:r w:rsidRPr="009D5203">
                              <w:rPr>
                                <w:rFonts w:eastAsia="Yu Mincho"/>
                                <w:lang w:eastAsia="ja-JP"/>
                              </w:rPr>
                              <w:t>/2 away from the edge of the wanted CC.</w:t>
                            </w:r>
                          </w:p>
                          <w:p w:rsidR="00D969B7" w:rsidRPr="009D5203" w:rsidRDefault="00D969B7" w:rsidP="00D969B7">
                            <w:pPr>
                              <w:pStyle w:val="afc"/>
                              <w:numPr>
                                <w:ilvl w:val="1"/>
                                <w:numId w:val="17"/>
                              </w:numPr>
                              <w:overflowPunct/>
                              <w:autoSpaceDE/>
                              <w:autoSpaceDN/>
                              <w:adjustRightInd/>
                              <w:ind w:firstLineChars="0"/>
                              <w:contextualSpacing/>
                              <w:jc w:val="both"/>
                              <w:textAlignment w:val="auto"/>
                            </w:pPr>
                            <w:r>
                              <w:t xml:space="preserve">Option 2. </w:t>
                            </w:r>
                            <w:r w:rsidRPr="009D5203">
                              <w:t xml:space="preserve">Max (5/2* </w:t>
                            </w:r>
                            <w:proofErr w:type="spellStart"/>
                            <w:r w:rsidRPr="009D5203">
                              <w:t>BW</w:t>
                            </w:r>
                            <w:r w:rsidRPr="009D5203">
                              <w:rPr>
                                <w:vertAlign w:val="subscript"/>
                              </w:rPr>
                              <w:t>another</w:t>
                            </w:r>
                            <w:proofErr w:type="spellEnd"/>
                            <w:r w:rsidRPr="009D5203">
                              <w:t>, [50] MHz).</w:t>
                            </w:r>
                          </w:p>
                          <w:p w:rsidR="00D969B7" w:rsidRPr="009D5203" w:rsidRDefault="00D969B7" w:rsidP="00D969B7">
                            <w:pPr>
                              <w:rPr>
                                <w:rFonts w:eastAsia="Yu Mincho"/>
                                <w:lang w:eastAsia="ja-JP"/>
                              </w:rPr>
                            </w:pPr>
                            <w:r w:rsidRPr="009D5203">
                              <w:rPr>
                                <w:rFonts w:eastAsia="Yu Mincho" w:hint="eastAsia"/>
                                <w:lang w:eastAsia="ja-JP"/>
                              </w:rPr>
                              <w:t>&lt;</w:t>
                            </w:r>
                            <w:r w:rsidRPr="009D5203">
                              <w:rPr>
                                <w:rFonts w:eastAsia="Yu Mincho"/>
                                <w:lang w:eastAsia="ja-JP"/>
                              </w:rPr>
                              <w:t xml:space="preserve"> Issue 2-1-4:  Maximum DL frequency separation &gt;</w:t>
                            </w:r>
                          </w:p>
                          <w:p w:rsidR="00D969B7" w:rsidRPr="009D5203" w:rsidRDefault="00D969B7" w:rsidP="00D969B7">
                            <w:pPr>
                              <w:rPr>
                                <w:b/>
                                <w:lang w:val="en-US" w:eastAsia="zh-CN"/>
                              </w:rPr>
                            </w:pPr>
                            <w:r w:rsidRPr="009D5203">
                              <w:rPr>
                                <w:b/>
                                <w:lang w:val="en-US" w:eastAsia="zh-CN"/>
                              </w:rPr>
                              <w:t xml:space="preserve">Agreement: </w:t>
                            </w:r>
                          </w:p>
                          <w:p w:rsidR="00D969B7" w:rsidRPr="009D5203" w:rsidRDefault="00D969B7" w:rsidP="00D969B7">
                            <w:pPr>
                              <w:numPr>
                                <w:ilvl w:val="0"/>
                                <w:numId w:val="17"/>
                              </w:numPr>
                              <w:overflowPunct/>
                              <w:autoSpaceDE/>
                              <w:autoSpaceDN/>
                              <w:adjustRightInd/>
                              <w:textAlignment w:val="auto"/>
                              <w:rPr>
                                <w:rFonts w:eastAsia="Yu Mincho"/>
                                <w:lang w:eastAsia="ja-JP"/>
                              </w:rPr>
                            </w:pPr>
                            <w:r w:rsidRPr="009D5203">
                              <w:rPr>
                                <w:rFonts w:eastAsia="Yu Mincho"/>
                                <w:lang w:eastAsia="ja-JP"/>
                              </w:rPr>
                              <w:t>No limitation for maximum DL frequency separation</w:t>
                            </w:r>
                          </w:p>
                          <w:p w:rsidR="008B6FD1" w:rsidRPr="00D969B7" w:rsidRDefault="008B6FD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317.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" fillcolor="white [3201]" strokeweight=".5pt">
                <v:textbox>
                  <w:txbxContent>
                    <w:p w:rsidR="00D969B7" w:rsidRPr="009D5203" w:rsidRDefault="00D969B7" w:rsidP="00D969B7">
                      <w:bookmarkStart w:id="4" w:name="_Hlk128737667"/>
                      <w:r w:rsidRPr="009D5203">
                        <w:t>&lt; Issue 2-1-1:  Power imbalance requirements and REFSENS &gt;</w:t>
                      </w:r>
                    </w:p>
                    <w:bookmarkEnd w:id="4"/>
                    <w:p w:rsidR="00D969B7" w:rsidRPr="009D5203" w:rsidRDefault="00D969B7" w:rsidP="00D969B7">
                      <w:pPr>
                        <w:rPr>
                          <w:b/>
                          <w:lang w:val="sv-SE" w:eastAsia="zh-CN"/>
                        </w:rPr>
                      </w:pPr>
                      <w:r w:rsidRPr="009D5203">
                        <w:rPr>
                          <w:b/>
                          <w:lang w:val="sv-SE" w:eastAsia="zh-CN"/>
                        </w:rPr>
                        <w:t xml:space="preserve">Agreement: </w:t>
                      </w:r>
                    </w:p>
                    <w:p w:rsidR="00D969B7" w:rsidRPr="00D969B7" w:rsidRDefault="00D969B7" w:rsidP="00D969B7">
                      <w:pPr>
                        <w:numPr>
                          <w:ilvl w:val="0"/>
                          <w:numId w:val="3"/>
                        </w:numPr>
                        <w:overflowPunct/>
                        <w:autoSpaceDE/>
                        <w:autoSpaceDN/>
                        <w:adjustRightInd/>
                        <w:ind w:left="360"/>
                        <w:textAlignment w:val="auto"/>
                        <w:rPr>
                          <w:lang w:val="sv-SE" w:eastAsia="zh-CN"/>
                        </w:rPr>
                      </w:pPr>
                      <w:r w:rsidRPr="009D5203">
                        <w:rPr>
                          <w:lang w:eastAsia="zh-CN"/>
                        </w:rPr>
                        <w:t>Use 25dB power imbalance for 4Rx REFSENS + 1dB for Type 4</w:t>
                      </w:r>
                    </w:p>
                    <w:p w:rsidR="00D969B7" w:rsidRPr="009D5203" w:rsidRDefault="00D969B7" w:rsidP="00D969B7">
                      <w:pPr>
                        <w:rPr>
                          <w:rFonts w:eastAsia="Yu Mincho"/>
                          <w:lang w:val="en-US" w:eastAsia="ja-JP"/>
                        </w:rPr>
                      </w:pPr>
                      <w:r w:rsidRPr="009D5203">
                        <w:rPr>
                          <w:rFonts w:eastAsia="Yu Mincho"/>
                          <w:lang w:val="en-US" w:eastAsia="ja-JP"/>
                        </w:rPr>
                        <w:t>&lt; Issue 2-1-2:  How to capture the power imbalance and REFSENS requirements &gt;</w:t>
                      </w:r>
                    </w:p>
                    <w:p w:rsidR="00D969B7" w:rsidRPr="009D5203" w:rsidRDefault="00D969B7" w:rsidP="00D969B7">
                      <w:pPr>
                        <w:rPr>
                          <w:b/>
                          <w:lang w:val="sv-SE" w:eastAsia="zh-CN"/>
                        </w:rPr>
                      </w:pPr>
                      <w:r w:rsidRPr="009D5203">
                        <w:rPr>
                          <w:b/>
                          <w:lang w:val="sv-SE" w:eastAsia="zh-CN"/>
                        </w:rPr>
                        <w:t xml:space="preserve">Agreement: </w:t>
                      </w:r>
                    </w:p>
                    <w:p w:rsidR="00D969B7" w:rsidRPr="009D5203" w:rsidRDefault="00D969B7" w:rsidP="00D969B7">
                      <w:pPr>
                        <w:numPr>
                          <w:ilvl w:val="0"/>
                          <w:numId w:val="3"/>
                        </w:numPr>
                        <w:overflowPunct/>
                        <w:autoSpaceDE/>
                        <w:autoSpaceDN/>
                        <w:adjustRightInd/>
                        <w:ind w:left="360"/>
                        <w:textAlignment w:val="auto"/>
                        <w:rPr>
                          <w:lang w:val="sv-SE" w:eastAsia="zh-CN"/>
                        </w:rPr>
                      </w:pPr>
                      <w:r w:rsidRPr="009D5203">
                        <w:rPr>
                          <w:lang w:val="sv-SE" w:eastAsia="zh-CN"/>
                        </w:rPr>
                        <w:t>Define the Type 4 receiver imbalance requirements in the same table as for Type 2.</w:t>
                      </w:r>
                    </w:p>
                    <w:p w:rsidR="00D969B7" w:rsidRPr="00D969B7" w:rsidRDefault="00D969B7" w:rsidP="00D969B7">
                      <w:pPr>
                        <w:numPr>
                          <w:ilvl w:val="1"/>
                          <w:numId w:val="17"/>
                        </w:numPr>
                        <w:overflowPunct/>
                        <w:autoSpaceDE/>
                        <w:autoSpaceDN/>
                        <w:adjustRightInd/>
                        <w:textAlignment w:val="auto"/>
                        <w:rPr>
                          <w:szCs w:val="24"/>
                          <w:lang w:eastAsia="zh-CN"/>
                        </w:rPr>
                      </w:pPr>
                      <w:r w:rsidRPr="009D5203">
                        <w:rPr>
                          <w:szCs w:val="24"/>
                          <w:lang w:eastAsia="zh-CN"/>
                        </w:rPr>
                        <w:t>FFS on the details of modification</w:t>
                      </w:r>
                    </w:p>
                    <w:p w:rsidR="00D969B7" w:rsidRPr="009D5203" w:rsidRDefault="00D969B7" w:rsidP="00D969B7">
                      <w:pPr>
                        <w:rPr>
                          <w:rFonts w:eastAsia="Yu Mincho"/>
                          <w:lang w:val="en-US" w:eastAsia="ja-JP"/>
                        </w:rPr>
                      </w:pPr>
                      <w:r w:rsidRPr="009D5203">
                        <w:rPr>
                          <w:rFonts w:eastAsia="Yu Mincho"/>
                          <w:lang w:val="en-US" w:eastAsia="ja-JP"/>
                        </w:rPr>
                        <w:t>&lt; Issue 2-1-3:  Minimum DL frequency separation &gt;</w:t>
                      </w:r>
                    </w:p>
                    <w:p w:rsidR="00D969B7" w:rsidRPr="009D5203" w:rsidRDefault="00D969B7" w:rsidP="00D969B7">
                      <w:pPr>
                        <w:rPr>
                          <w:b/>
                          <w:color w:val="FF0000"/>
                          <w:lang w:val="en-US" w:eastAsia="zh-CN"/>
                        </w:rPr>
                      </w:pPr>
                      <w:r w:rsidRPr="009D5203">
                        <w:rPr>
                          <w:b/>
                          <w:lang w:val="en-US" w:eastAsia="zh-CN"/>
                        </w:rPr>
                        <w:t>Way Forward</w:t>
                      </w:r>
                      <w:r w:rsidRPr="00F374E7">
                        <w:rPr>
                          <w:b/>
                          <w:lang w:val="en-US" w:eastAsia="zh-CN"/>
                        </w:rPr>
                        <w:t>:</w:t>
                      </w:r>
                    </w:p>
                    <w:p w:rsidR="00D969B7" w:rsidRPr="009D5203" w:rsidRDefault="00D969B7" w:rsidP="00D969B7">
                      <w:pPr>
                        <w:numPr>
                          <w:ilvl w:val="0"/>
                          <w:numId w:val="17"/>
                        </w:numPr>
                        <w:overflowPunct/>
                        <w:autoSpaceDE/>
                        <w:autoSpaceDN/>
                        <w:adjustRightInd/>
                        <w:textAlignment w:val="auto"/>
                      </w:pPr>
                      <w:r w:rsidRPr="009D5203">
                        <w:t>Continue further discussion on the following two options and conclude it in the next meeting.</w:t>
                      </w:r>
                    </w:p>
                    <w:p w:rsidR="00D969B7" w:rsidRPr="009D5203" w:rsidRDefault="00D969B7" w:rsidP="00D969B7">
                      <w:pPr>
                        <w:pStyle w:val="afc"/>
                        <w:numPr>
                          <w:ilvl w:val="1"/>
                          <w:numId w:val="17"/>
                        </w:numPr>
                        <w:overflowPunct/>
                        <w:autoSpaceDE/>
                        <w:autoSpaceDN/>
                        <w:adjustRightInd/>
                        <w:ind w:firstLineChars="0"/>
                        <w:contextualSpacing/>
                        <w:jc w:val="both"/>
                        <w:textAlignment w:val="auto"/>
                      </w:pPr>
                      <w:r>
                        <w:rPr>
                          <w:rFonts w:eastAsia="Yu Mincho"/>
                          <w:lang w:eastAsia="ja-JP"/>
                        </w:rPr>
                        <w:t xml:space="preserve">Option 1. </w:t>
                      </w:r>
                      <w:r w:rsidRPr="009D5203">
                        <w:rPr>
                          <w:rFonts w:eastAsia="Yu Mincho"/>
                          <w:lang w:eastAsia="ja-JP"/>
                        </w:rPr>
                        <w:t>Center of BW</w:t>
                      </w:r>
                      <w:r w:rsidRPr="009D5203">
                        <w:rPr>
                          <w:rFonts w:eastAsia="Yu Mincho"/>
                          <w:vertAlign w:val="subscript"/>
                          <w:lang w:eastAsia="ja-JP"/>
                        </w:rPr>
                        <w:t>another</w:t>
                      </w:r>
                      <w:r w:rsidRPr="009D5203">
                        <w:rPr>
                          <w:rFonts w:eastAsia="Yu Mincho"/>
                          <w:lang w:eastAsia="ja-JP"/>
                        </w:rPr>
                        <w:t xml:space="preserve"> relative to edge of BW</w:t>
                      </w:r>
                      <w:r w:rsidRPr="009D5203">
                        <w:rPr>
                          <w:rFonts w:eastAsia="Yu Mincho"/>
                          <w:vertAlign w:val="subscript"/>
                          <w:lang w:eastAsia="ja-JP"/>
                        </w:rPr>
                        <w:t>wanted</w:t>
                      </w:r>
                      <w:r w:rsidRPr="009D5203">
                        <w:rPr>
                          <w:rFonts w:eastAsia="Yu Mincho"/>
                          <w:lang w:eastAsia="ja-JP"/>
                        </w:rPr>
                        <w:t xml:space="preserve"> is assumed to be at least 80MHz+BW</w:t>
                      </w:r>
                      <w:r w:rsidRPr="009D5203">
                        <w:rPr>
                          <w:rFonts w:eastAsia="Yu Mincho"/>
                          <w:vertAlign w:val="subscript"/>
                          <w:lang w:eastAsia="ja-JP"/>
                        </w:rPr>
                        <w:t>another</w:t>
                      </w:r>
                      <w:r w:rsidRPr="009D5203">
                        <w:rPr>
                          <w:rFonts w:eastAsia="Yu Mincho"/>
                          <w:lang w:eastAsia="ja-JP"/>
                        </w:rPr>
                        <w:t>/2 away from the edge of the wanted CC.</w:t>
                      </w:r>
                    </w:p>
                    <w:p w:rsidR="00D969B7" w:rsidRPr="009D5203" w:rsidRDefault="00D969B7" w:rsidP="00D969B7">
                      <w:pPr>
                        <w:pStyle w:val="afc"/>
                        <w:numPr>
                          <w:ilvl w:val="1"/>
                          <w:numId w:val="17"/>
                        </w:numPr>
                        <w:overflowPunct/>
                        <w:autoSpaceDE/>
                        <w:autoSpaceDN/>
                        <w:adjustRightInd/>
                        <w:ind w:firstLineChars="0"/>
                        <w:contextualSpacing/>
                        <w:jc w:val="both"/>
                        <w:textAlignment w:val="auto"/>
                      </w:pPr>
                      <w:r>
                        <w:t xml:space="preserve">Option 2. </w:t>
                      </w:r>
                      <w:r w:rsidRPr="009D5203">
                        <w:t>Max (5/2* BW</w:t>
                      </w:r>
                      <w:r w:rsidRPr="009D5203">
                        <w:rPr>
                          <w:vertAlign w:val="subscript"/>
                        </w:rPr>
                        <w:t>another</w:t>
                      </w:r>
                      <w:r w:rsidRPr="009D5203">
                        <w:t>, [50] MHz).</w:t>
                      </w:r>
                    </w:p>
                    <w:p w:rsidR="00D969B7" w:rsidRPr="009D5203" w:rsidRDefault="00D969B7" w:rsidP="00D969B7">
                      <w:pPr>
                        <w:rPr>
                          <w:rFonts w:eastAsia="Yu Mincho"/>
                          <w:lang w:eastAsia="ja-JP"/>
                        </w:rPr>
                      </w:pPr>
                      <w:r w:rsidRPr="009D5203">
                        <w:rPr>
                          <w:rFonts w:eastAsia="Yu Mincho" w:hint="eastAsia"/>
                          <w:lang w:eastAsia="ja-JP"/>
                        </w:rPr>
                        <w:t>&lt;</w:t>
                      </w:r>
                      <w:r w:rsidRPr="009D5203">
                        <w:rPr>
                          <w:rFonts w:eastAsia="Yu Mincho"/>
                          <w:lang w:eastAsia="ja-JP"/>
                        </w:rPr>
                        <w:t xml:space="preserve"> Issue 2-1-4:  Maximum DL frequency separation &gt;</w:t>
                      </w:r>
                    </w:p>
                    <w:p w:rsidR="00D969B7" w:rsidRPr="009D5203" w:rsidRDefault="00D969B7" w:rsidP="00D969B7">
                      <w:pPr>
                        <w:rPr>
                          <w:b/>
                          <w:lang w:val="en-US" w:eastAsia="zh-CN"/>
                        </w:rPr>
                      </w:pPr>
                      <w:r w:rsidRPr="009D5203">
                        <w:rPr>
                          <w:b/>
                          <w:lang w:val="en-US" w:eastAsia="zh-CN"/>
                        </w:rPr>
                        <w:t xml:space="preserve">Agreement: </w:t>
                      </w:r>
                    </w:p>
                    <w:p w:rsidR="00D969B7" w:rsidRPr="009D5203" w:rsidRDefault="00D969B7" w:rsidP="00D969B7">
                      <w:pPr>
                        <w:numPr>
                          <w:ilvl w:val="0"/>
                          <w:numId w:val="17"/>
                        </w:numPr>
                        <w:overflowPunct/>
                        <w:autoSpaceDE/>
                        <w:autoSpaceDN/>
                        <w:adjustRightInd/>
                        <w:textAlignment w:val="auto"/>
                        <w:rPr>
                          <w:rFonts w:eastAsia="Yu Mincho"/>
                          <w:lang w:eastAsia="ja-JP"/>
                        </w:rPr>
                      </w:pPr>
                      <w:r w:rsidRPr="009D5203">
                        <w:rPr>
                          <w:rFonts w:eastAsia="Yu Mincho"/>
                          <w:lang w:eastAsia="ja-JP"/>
                        </w:rPr>
                        <w:t>No limitation for maximum DL frequency separation</w:t>
                      </w:r>
                    </w:p>
                    <w:p w:rsidR="008B6FD1" w:rsidRPr="00D969B7" w:rsidRDefault="008B6FD1"/>
                  </w:txbxContent>
                </v:textbox>
                <w10:anchorlock/>
              </v:shape>
            </w:pict>
          </mc:Fallback>
        </mc:AlternateContent>
      </w:r>
    </w:p>
    <w:p w:rsidR="00AD4F5E" w:rsidRDefault="008B6FD1" w:rsidP="00677AEF">
      <w:pPr>
        <w:rPr>
          <w:rFonts w:eastAsiaTheme="minorEastAsia"/>
          <w:lang w:eastAsia="zh-CN"/>
        </w:rPr>
      </w:pPr>
      <w:r>
        <w:rPr>
          <w:rFonts w:eastAsiaTheme="minorEastAsia" w:hint="eastAsia"/>
          <w:lang w:eastAsia="zh-CN"/>
        </w:rPr>
        <w:t>F</w:t>
      </w:r>
      <w:r>
        <w:rPr>
          <w:rFonts w:eastAsiaTheme="minorEastAsia"/>
          <w:lang w:eastAsia="zh-CN"/>
        </w:rPr>
        <w:t xml:space="preserve">irstly, on the power imbalance requirement, the 25dB power imbalance </w:t>
      </w:r>
      <w:r w:rsidR="00010F5E">
        <w:rPr>
          <w:rFonts w:eastAsiaTheme="minorEastAsia"/>
          <w:lang w:eastAsia="zh-CN"/>
        </w:rPr>
        <w:t>for 4RX REFSENS+1dB for type 4 has been agreed. How to capture the requirement needs further discussion. Based on the experience of type 2 requirement, the UE behaviour and capability signalling as well as the NW signalling all need to be considered</w:t>
      </w:r>
      <w:r w:rsidR="00165BD1">
        <w:rPr>
          <w:rFonts w:eastAsiaTheme="minorEastAsia"/>
          <w:lang w:eastAsia="zh-CN"/>
        </w:rPr>
        <w:t>. Before going to detail wording as well as the signalling, some initial high level agreement can be reached.</w:t>
      </w:r>
    </w:p>
    <w:p w:rsidR="000621FD" w:rsidRPr="00276B36" w:rsidRDefault="000F2A49" w:rsidP="00276B36">
      <w:pPr>
        <w:overflowPunct/>
        <w:autoSpaceDE/>
        <w:autoSpaceDN/>
        <w:adjustRightInd/>
        <w:spacing w:after="0"/>
        <w:textAlignment w:val="auto"/>
        <w:rPr>
          <w:rFonts w:eastAsiaTheme="minorEastAsia"/>
          <w:lang w:eastAsia="zh-CN"/>
        </w:rPr>
      </w:pPr>
      <w:r>
        <w:rPr>
          <w:rFonts w:eastAsiaTheme="minorEastAsia"/>
          <w:lang w:eastAsia="zh-CN"/>
        </w:rPr>
        <w:br w:type="page"/>
      </w:r>
    </w:p>
    <w:p w:rsidR="00165BD1" w:rsidRPr="000621FD" w:rsidRDefault="007C2419" w:rsidP="00677AEF">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extent cx="914400" cy="8761862"/>
                <wp:effectExtent l="0" t="0" r="24130" b="20320"/>
                <wp:docPr id="3" name="文本框 3"/>
                <wp:cNvGraphicFramePr/>
                <a:graphic xmlns:a="http://schemas.openxmlformats.org/drawingml/2006/main">
                  <a:graphicData uri="http://schemas.microsoft.com/office/word/2010/wordprocessingShape">
                    <wps:wsp>
                      <wps:cNvSpPr txBox="1"/>
                      <wps:spPr>
                        <a:xfrm>
                          <a:off x="0" y="0"/>
                          <a:ext cx="914400" cy="8761862"/>
                        </a:xfrm>
                        <a:prstGeom prst="rect">
                          <a:avLst/>
                        </a:prstGeom>
                        <a:solidFill>
                          <a:schemeClr val="lt1"/>
                        </a:solidFill>
                        <a:ln w="6350">
                          <a:solidFill>
                            <a:prstClr val="black"/>
                          </a:solidFill>
                        </a:ln>
                      </wps:spPr>
                      <wps:txbx>
                        <w:txbxContent>
                          <w:p w:rsidR="007C2419" w:rsidRPr="000621FD" w:rsidRDefault="007C2419" w:rsidP="007C2419">
                            <w:pPr>
                              <w:pStyle w:val="2"/>
                              <w:rPr>
                                <w:lang w:val="en-US"/>
                              </w:rPr>
                            </w:pPr>
                            <w:r w:rsidRPr="000621FD">
                              <w:rPr>
                                <w:lang w:val="en-US"/>
                              </w:rPr>
                              <w:t>7.10A</w:t>
                            </w:r>
                            <w:r w:rsidRPr="000621FD">
                              <w:rPr>
                                <w:lang w:val="en-US"/>
                              </w:rPr>
                              <w:tab/>
                              <w:t>Power imbalance for CA</w:t>
                            </w:r>
                          </w:p>
                          <w:p w:rsidR="007C2419" w:rsidRPr="000621FD" w:rsidRDefault="007C2419" w:rsidP="007C2419">
                            <w:pPr>
                              <w:pStyle w:val="3"/>
                              <w:rPr>
                                <w:lang w:val="en-US" w:eastAsia="zh-CN"/>
                              </w:rPr>
                            </w:pPr>
                            <w:r w:rsidRPr="000621FD">
                              <w:rPr>
                                <w:lang w:val="en-US" w:eastAsia="zh-CN"/>
                              </w:rPr>
                              <w:t>7.10A.1</w:t>
                            </w:r>
                            <w:r w:rsidRPr="000621FD">
                              <w:rPr>
                                <w:lang w:val="en-US" w:eastAsia="zh-CN"/>
                              </w:rPr>
                              <w:tab/>
                              <w:t>General</w:t>
                            </w:r>
                          </w:p>
                          <w:p w:rsidR="007C2419" w:rsidRDefault="007C2419" w:rsidP="007C2419">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rsidR="007C2419" w:rsidRDefault="007C2419" w:rsidP="007C2419">
                            <w:pPr>
                              <w:rPr>
                                <w:lang w:val="en-US" w:eastAsia="zh-CN"/>
                              </w:rPr>
                            </w:pPr>
                            <w:r w:rsidRPr="005E47BC">
                              <w:rPr>
                                <w:rFonts w:eastAsia="等线"/>
                                <w:lang w:val="en-US" w:eastAsia="zh-CN"/>
                              </w:rPr>
                              <w:t xml:space="preserve">Power imbalance requirement in this subclause is only applicable for a UE </w:t>
                            </w:r>
                            <w:r>
                              <w:rPr>
                                <w:rFonts w:eastAsia="等线"/>
                                <w:lang w:val="en-US" w:eastAsia="zh-CN"/>
                              </w:rPr>
                              <w:t xml:space="preserve">capable of </w:t>
                            </w:r>
                            <w:r w:rsidRPr="005E47BC">
                              <w:rPr>
                                <w:rFonts w:eastAsia="等线"/>
                                <w:i/>
                                <w:lang w:val="en-US" w:eastAsia="zh-CN"/>
                              </w:rPr>
                              <w:t>intraBandNR-CA-non-collocated-r18</w:t>
                            </w:r>
                            <w:r>
                              <w:rPr>
                                <w:rFonts w:eastAsia="等线"/>
                                <w:i/>
                                <w:lang w:val="en-US" w:eastAsia="zh-CN"/>
                              </w:rPr>
                              <w:t xml:space="preserve"> </w:t>
                            </w:r>
                            <w:r w:rsidRPr="005E47BC">
                              <w:rPr>
                                <w:rFonts w:eastAsia="等线"/>
                                <w:lang w:val="en-US" w:eastAsia="zh-CN"/>
                              </w:rPr>
                              <w:t xml:space="preserve">and </w:t>
                            </w:r>
                            <w:r>
                              <w:rPr>
                                <w:rFonts w:eastAsia="等线"/>
                                <w:lang w:val="en-US" w:eastAsia="zh-CN"/>
                              </w:rPr>
                              <w:t>is not provided with</w:t>
                            </w:r>
                            <w:r w:rsidRPr="005E47BC">
                              <w:rPr>
                                <w:rFonts w:eastAsia="等线"/>
                                <w:i/>
                                <w:lang w:val="en-US" w:eastAsia="zh-CN"/>
                              </w:rPr>
                              <w:t xml:space="preserve"> nonCollocatedTypeNR-CA-r18</w:t>
                            </w:r>
                            <w:r>
                              <w:rPr>
                                <w:rFonts w:eastAsia="等线"/>
                                <w:lang w:val="en-US" w:eastAsia="zh-CN"/>
                              </w:rPr>
                              <w:t xml:space="preserve"> and</w:t>
                            </w:r>
                            <w:r>
                              <w:rPr>
                                <w:rFonts w:eastAsia="等线"/>
                                <w:lang w:eastAsia="zh-CN"/>
                              </w:rPr>
                              <w:t xml:space="preserve"> 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等线"/>
                                <w:i/>
                                <w:lang w:eastAsia="zh-CN"/>
                              </w:rPr>
                              <w:t>ers</w:t>
                            </w:r>
                            <w:r w:rsidRPr="00E164DC">
                              <w:rPr>
                                <w:rFonts w:eastAsia="等线"/>
                                <w:lang w:eastAsia="zh-CN"/>
                              </w:rPr>
                              <w:t> </w:t>
                            </w:r>
                            <w:r>
                              <w:rPr>
                                <w:rFonts w:eastAsia="等线"/>
                                <w:lang w:eastAsia="zh-CN"/>
                              </w:rPr>
                              <w:t xml:space="preserve">with value </w:t>
                            </w:r>
                            <w:r w:rsidRPr="00E164DC">
                              <w:rPr>
                                <w:rFonts w:eastAsia="等线"/>
                                <w:lang w:eastAsia="zh-CN"/>
                              </w:rPr>
                              <w:t>less than or equal to 2</w:t>
                            </w:r>
                            <w:r w:rsidRPr="005E47BC">
                              <w:rPr>
                                <w:rFonts w:eastAsia="等线"/>
                                <w:i/>
                                <w:lang w:val="en-US" w:eastAsia="zh-CN"/>
                              </w:rPr>
                              <w:t>.</w:t>
                            </w:r>
                          </w:p>
                          <w:p w:rsidR="007C2419" w:rsidRPr="00970DB0" w:rsidRDefault="007C2419" w:rsidP="007C2419">
                            <w:pPr>
                              <w:pStyle w:val="3"/>
                              <w:rPr>
                                <w:lang w:val="en-US" w:eastAsia="zh-CN"/>
                              </w:rPr>
                            </w:pPr>
                            <w:r w:rsidRPr="000621FD">
                              <w:rPr>
                                <w:lang w:val="en-US" w:eastAsia="zh-CN"/>
                              </w:rPr>
                              <w:t>7.10A.2</w:t>
                            </w:r>
                            <w:r w:rsidRPr="000621FD">
                              <w:rPr>
                                <w:lang w:val="en-US" w:eastAsia="zh-CN"/>
                              </w:rPr>
                              <w:tab/>
                              <w:t>Min</w:t>
                            </w:r>
                            <w:r w:rsidRPr="000621FD">
                              <w:rPr>
                                <w:rFonts w:hint="eastAsia"/>
                                <w:lang w:val="en-US" w:eastAsia="zh-CN"/>
                              </w:rPr>
                              <w:t>im</w:t>
                            </w:r>
                            <w:r w:rsidRPr="000621FD">
                              <w:rPr>
                                <w:lang w:val="en-US" w:eastAsia="zh-CN"/>
                              </w:rPr>
                              <w:t xml:space="preserve">um requirement </w:t>
                            </w:r>
                          </w:p>
                          <w:p w:rsidR="007C2419" w:rsidRDefault="007C2419" w:rsidP="007C2419">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rsidR="007C2419" w:rsidRPr="000621FD" w:rsidRDefault="007C2419" w:rsidP="007C2419">
                            <w:pPr>
                              <w:pStyle w:val="TH"/>
                              <w:rPr>
                                <w:lang w:val="en-US"/>
                              </w:rPr>
                            </w:pPr>
                            <w:r w:rsidRPr="000621FD">
                              <w:rPr>
                                <w:lang w:val="en-US"/>
                              </w:rPr>
                              <w:t xml:space="preserve">Table 7.10A.2-1: Power imbalance parameters for </w:t>
                            </w:r>
                            <w:r w:rsidRPr="000621FD">
                              <w:rPr>
                                <w:color w:val="000000"/>
                                <w:sz w:val="22"/>
                                <w:szCs w:val="22"/>
                                <w:lang w:val="en-US"/>
                              </w:rPr>
                              <w:t>intra-band non-contiguous CA</w:t>
                            </w:r>
                          </w:p>
                          <w:tbl>
                            <w:tblPr>
                              <w:tblStyle w:val="afb"/>
                              <w:tblW w:w="0" w:type="auto"/>
                              <w:jc w:val="center"/>
                              <w:tblLook w:val="04A0" w:firstRow="1" w:lastRow="0" w:firstColumn="1" w:lastColumn="0" w:noHBand="0" w:noVBand="1"/>
                            </w:tblPr>
                            <w:tblGrid>
                              <w:gridCol w:w="1466"/>
                              <w:gridCol w:w="1707"/>
                              <w:gridCol w:w="3059"/>
                              <w:gridCol w:w="1280"/>
                              <w:gridCol w:w="2117"/>
                            </w:tblGrid>
                            <w:tr w:rsidR="007C2419" w:rsidTr="0012265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7C2419"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7C2419" w:rsidRPr="003A58B0" w:rsidRDefault="007C2419" w:rsidP="007C2419">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7C2419"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7C2419"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rsidR="007C2419" w:rsidRPr="000621FD" w:rsidRDefault="007C2419" w:rsidP="007C2419">
                                  <w:pPr>
                                    <w:pStyle w:val="TAN"/>
                                    <w:rPr>
                                      <w:rFonts w:eastAsia="MS Mincho"/>
                                      <w:lang w:val="en-US"/>
                                    </w:rPr>
                                  </w:pPr>
                                  <w:r w:rsidRPr="000621FD">
                                    <w:rPr>
                                      <w:rFonts w:eastAsia="MS Mincho"/>
                                      <w:lang w:val="en-US"/>
                                    </w:rPr>
                                    <w:t>NOTE 1:</w:t>
                                  </w:r>
                                  <w:r w:rsidRPr="000621FD">
                                    <w:rPr>
                                      <w:rFonts w:eastAsia="MS Mincho"/>
                                      <w:lang w:val="en-US"/>
                                    </w:rPr>
                                    <w:tab/>
                                    <w:t xml:space="preserve">The transmitter shall be set to 24dB below </w:t>
                                  </w:r>
                                  <w:proofErr w:type="spellStart"/>
                                  <w:r w:rsidRPr="000621FD">
                                    <w:rPr>
                                      <w:lang w:val="en-US"/>
                                    </w:rPr>
                                    <w:t>P</w:t>
                                  </w:r>
                                  <w:r w:rsidRPr="000621FD">
                                    <w:rPr>
                                      <w:vertAlign w:val="subscript"/>
                                      <w:lang w:val="en-US"/>
                                    </w:rPr>
                                    <w:t>CMAX_</w:t>
                                  </w:r>
                                  <w:proofErr w:type="gramStart"/>
                                  <w:r w:rsidRPr="000621FD">
                                    <w:rPr>
                                      <w:vertAlign w:val="subscript"/>
                                      <w:lang w:val="en-US"/>
                                    </w:rPr>
                                    <w:t>L,f</w:t>
                                  </w:r>
                                  <w:proofErr w:type="gramEnd"/>
                                  <w:r w:rsidRPr="000621FD">
                                    <w:rPr>
                                      <w:vertAlign w:val="subscript"/>
                                      <w:lang w:val="en-US"/>
                                    </w:rPr>
                                    <w:t>,c</w:t>
                                  </w:r>
                                  <w:proofErr w:type="spellEnd"/>
                                  <w:r w:rsidRPr="000621FD">
                                    <w:rPr>
                                      <w:rFonts w:eastAsia="MS Mincho"/>
                                      <w:lang w:val="en-US"/>
                                    </w:rPr>
                                    <w:t xml:space="preserve"> at the minimum uplink configuration specified in Table 7.3.2-3 with </w:t>
                                  </w:r>
                                  <w:proofErr w:type="spellStart"/>
                                  <w:r w:rsidRPr="000621FD">
                                    <w:rPr>
                                      <w:lang w:val="en-US"/>
                                    </w:rPr>
                                    <w:t>P</w:t>
                                  </w:r>
                                  <w:r w:rsidRPr="000621FD">
                                    <w:rPr>
                                      <w:vertAlign w:val="subscript"/>
                                      <w:lang w:val="en-US"/>
                                    </w:rPr>
                                    <w:t>CMAX_L,f,c</w:t>
                                  </w:r>
                                  <w:proofErr w:type="spellEnd"/>
                                  <w:r w:rsidRPr="000621FD">
                                    <w:rPr>
                                      <w:rFonts w:eastAsia="MS Mincho"/>
                                      <w:lang w:val="en-US"/>
                                    </w:rPr>
                                    <w:t xml:space="preserve"> as defined in clause 6.2A.4.</w:t>
                                  </w:r>
                                </w:p>
                                <w:p w:rsidR="007C2419" w:rsidRDefault="007C2419" w:rsidP="007C2419">
                                  <w:pPr>
                                    <w:pStyle w:val="TAN"/>
                                    <w:rPr>
                                      <w:rFonts w:cs="Arial"/>
                                      <w:szCs w:val="18"/>
                                      <w:lang w:val="en-US" w:eastAsia="zh-CN"/>
                                    </w:rPr>
                                  </w:pPr>
                                  <w:r w:rsidRPr="000621FD">
                                    <w:rPr>
                                      <w:rFonts w:eastAsia="MS Mincho"/>
                                      <w:lang w:val="en-US"/>
                                    </w:rPr>
                                    <w:t>NOTE 2:</w:t>
                                  </w:r>
                                  <w:r w:rsidRPr="000621FD">
                                    <w:rPr>
                                      <w:rFonts w:eastAsia="MS Mincho"/>
                                      <w:lang w:val="en-US"/>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rsidR="007C2419" w:rsidRPr="000621FD" w:rsidRDefault="007C2419" w:rsidP="007C2419">
                                  <w:pPr>
                                    <w:pStyle w:val="TAN"/>
                                    <w:rPr>
                                      <w:lang w:val="en-US" w:eastAsia="zh-CN"/>
                                    </w:rPr>
                                  </w:pPr>
                                  <w:r w:rsidRPr="000621FD">
                                    <w:rPr>
                                      <w:rFonts w:eastAsia="MS Mincho"/>
                                      <w:lang w:val="en-US"/>
                                    </w:rPr>
                                    <w:t>NOTE 3:</w:t>
                                  </w:r>
                                  <w:r w:rsidRPr="000621FD">
                                    <w:rPr>
                                      <w:rFonts w:eastAsia="MS Mincho"/>
                                      <w:lang w:val="en-US"/>
                                    </w:rPr>
                                    <w:tab/>
                                  </w:r>
                                  <w:r w:rsidRPr="000621FD">
                                    <w:rPr>
                                      <w:lang w:val="en-US" w:eastAsia="zh-CN"/>
                                    </w:rPr>
                                    <w:t xml:space="preserve">It’s allowed to use one of test configurations to verify the </w:t>
                                  </w:r>
                                  <w:r w:rsidRPr="000621FD">
                                    <w:rPr>
                                      <w:bCs/>
                                      <w:lang w:val="en-US" w:eastAsia="zh-CN"/>
                                    </w:rPr>
                                    <w:t>RX power imbalance requirement</w:t>
                                  </w:r>
                                  <w:r w:rsidRPr="000621FD">
                                    <w:rPr>
                                      <w:lang w:val="en-US" w:eastAsia="zh-CN"/>
                                    </w:rPr>
                                    <w:t xml:space="preserve"> </w:t>
                                  </w:r>
                                  <w:r w:rsidRPr="00287147">
                                    <w:rPr>
                                      <w:strike/>
                                      <w:highlight w:val="yellow"/>
                                      <w:lang w:val="en-US" w:eastAsia="zh-CN"/>
                                    </w:rPr>
                                    <w:t>for type 2 UE</w:t>
                                  </w:r>
                                  <w:r w:rsidRPr="000621FD">
                                    <w:rPr>
                                      <w:lang w:val="en-US" w:eastAsia="zh-CN"/>
                                    </w:rPr>
                                    <w:t>.</w:t>
                                  </w:r>
                                </w:p>
                                <w:p w:rsidR="007C2419" w:rsidRPr="007C2419" w:rsidRDefault="007C2419" w:rsidP="007C2419">
                                  <w:pPr>
                                    <w:pStyle w:val="TAN"/>
                                    <w:rPr>
                                      <w:lang w:val="en-US" w:eastAsia="zh-CN"/>
                                    </w:rPr>
                                  </w:pPr>
                                  <w:r w:rsidRPr="000621FD">
                                    <w:rPr>
                                      <w:rFonts w:eastAsia="MS Mincho"/>
                                      <w:lang w:val="en-US"/>
                                    </w:rPr>
                                    <w:t>NOTE 4:</w:t>
                                  </w:r>
                                  <w:r w:rsidRPr="000621FD">
                                    <w:rPr>
                                      <w:rFonts w:eastAsia="MS Mincho"/>
                                      <w:lang w:val="en-US"/>
                                    </w:rPr>
                                    <w:tab/>
                                  </w:r>
                                  <w:r w:rsidRPr="000621FD">
                                    <w:rPr>
                                      <w:lang w:val="en-US" w:eastAsia="zh-CN"/>
                                    </w:rPr>
                                    <w:t>REFSENS is the reference sensitivity level for t</w:t>
                                  </w:r>
                                  <w:r w:rsidRPr="000621FD">
                                    <w:rPr>
                                      <w:rFonts w:eastAsia="宋体"/>
                                      <w:lang w:val="en-US" w:eastAsia="zh-CN"/>
                                    </w:rPr>
                                    <w:t xml:space="preserve">wo antenna port </w:t>
                                  </w:r>
                                  <w:r w:rsidRPr="000621FD">
                                    <w:rPr>
                                      <w:lang w:val="en-US" w:eastAsia="zh-CN"/>
                                    </w:rPr>
                                    <w:t>in Table 7.3.2-1b.</w:t>
                                  </w:r>
                                  <w:r>
                                    <w:rPr>
                                      <w:lang w:val="en-US" w:eastAsia="zh-CN"/>
                                    </w:rPr>
                                    <w:t xml:space="preserve"> </w:t>
                                  </w:r>
                                  <w:r w:rsidRPr="007C2419">
                                    <w:rPr>
                                      <w:highlight w:val="yellow"/>
                                      <w:lang w:val="en-US" w:eastAsia="zh-CN"/>
                                    </w:rPr>
                                    <w:t>Four antenna port reference sensitivity allowance ΔRIB,4R in table 7.3.2-2 needs to be considered for UE equipped with more than 4 antenna port.</w:t>
                                  </w:r>
                                </w:p>
                                <w:p w:rsidR="007C2419" w:rsidRPr="00645439" w:rsidRDefault="007C2419" w:rsidP="007C2419">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rsidR="007C2419" w:rsidRDefault="007C2419" w:rsidP="007C2419">
                            <w:pPr>
                              <w:rPr>
                                <w:bCs/>
                              </w:rPr>
                            </w:pPr>
                          </w:p>
                          <w:p w:rsidR="007C2419" w:rsidRDefault="007C2419" w:rsidP="007C2419">
                            <w:pPr>
                              <w:rPr>
                                <w:rFonts w:eastAsia="等线"/>
                                <w:lang w:eastAsia="zh-CN"/>
                              </w:rPr>
                            </w:pPr>
                            <w:r w:rsidRPr="00CA1A8D">
                              <w:rPr>
                                <w:rFonts w:eastAsia="等线"/>
                                <w:lang w:eastAsia="zh-CN"/>
                              </w:rPr>
                              <w:t xml:space="preserve">For a UE </w:t>
                            </w:r>
                            <w:r>
                              <w:rPr>
                                <w:rFonts w:eastAsia="等线"/>
                                <w:lang w:eastAsia="zh-CN"/>
                              </w:rPr>
                              <w:t>capable of</w:t>
                            </w:r>
                            <w:r w:rsidRPr="00CA1A8D">
                              <w:rPr>
                                <w:rFonts w:eastAsia="等线"/>
                                <w:lang w:eastAsia="zh-CN"/>
                              </w:rPr>
                              <w:t xml:space="preserve"> </w:t>
                            </w:r>
                            <w:r w:rsidRPr="00CA1A8D">
                              <w:rPr>
                                <w:rFonts w:eastAsia="等线"/>
                                <w:i/>
                                <w:lang w:val="en-US" w:eastAsia="zh-CN"/>
                              </w:rPr>
                              <w:t xml:space="preserve">intraBandNR-CA-non-collocated-r18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 xml:space="preserve">for each component carrier if </w:t>
                            </w:r>
                            <w:r>
                              <w:rPr>
                                <w:rFonts w:eastAsia="等线"/>
                                <w:lang w:eastAsia="zh-CN"/>
                              </w:rPr>
                              <w:t xml:space="preserve">it is not provided with </w:t>
                            </w:r>
                            <w:r w:rsidRPr="00A5196B">
                              <w:rPr>
                                <w:rFonts w:eastAsia="等线"/>
                                <w:i/>
                                <w:lang w:val="en-US" w:eastAsia="zh-CN"/>
                              </w:rPr>
                              <w:t>nonCollocatedTypeNR-CA-r18</w:t>
                            </w:r>
                            <w:r w:rsidRPr="00A5196B">
                              <w:rPr>
                                <w:rFonts w:eastAsia="等线"/>
                                <w:lang w:eastAsia="zh-CN"/>
                              </w:rPr>
                              <w:t xml:space="preserve"> and </w:t>
                            </w:r>
                            <w:r>
                              <w:rPr>
                                <w:rFonts w:eastAsia="等线"/>
                                <w:lang w:eastAsia="zh-CN"/>
                              </w:rPr>
                              <w:t xml:space="preserve">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等线"/>
                                <w:i/>
                                <w:lang w:eastAsia="zh-CN"/>
                              </w:rPr>
                              <w:t>ers</w:t>
                            </w:r>
                            <w:r>
                              <w:rPr>
                                <w:rFonts w:eastAsia="等线"/>
                                <w:lang w:eastAsia="zh-CN"/>
                              </w:rPr>
                              <w:t xml:space="preserve"> with value </w:t>
                            </w:r>
                            <w:r w:rsidRPr="00E164DC">
                              <w:rPr>
                                <w:rFonts w:eastAsia="等线"/>
                                <w:lang w:eastAsia="zh-CN"/>
                              </w:rPr>
                              <w:t>less than or equal to 2</w:t>
                            </w:r>
                            <w:r>
                              <w:rPr>
                                <w:rFonts w:eastAsia="等线"/>
                                <w:lang w:eastAsia="zh-CN"/>
                              </w:rPr>
                              <w:t>.</w:t>
                            </w:r>
                          </w:p>
                          <w:p w:rsidR="0060036C" w:rsidRPr="007C2419" w:rsidRDefault="0060036C" w:rsidP="007C2419">
                            <w:pPr>
                              <w:rPr>
                                <w:rFonts w:eastAsia="等线"/>
                                <w:lang w:eastAsia="zh-CN"/>
                              </w:rPr>
                            </w:pPr>
                            <w:r w:rsidRPr="0060036C">
                              <w:rPr>
                                <w:rFonts w:eastAsia="等线" w:hint="eastAsia"/>
                                <w:highlight w:val="yellow"/>
                                <w:lang w:eastAsia="zh-CN"/>
                              </w:rPr>
                              <w:t>F</w:t>
                            </w:r>
                            <w:r w:rsidRPr="0060036C">
                              <w:rPr>
                                <w:rFonts w:eastAsia="等线"/>
                                <w:highlight w:val="yellow"/>
                                <w:lang w:eastAsia="zh-CN"/>
                              </w:rPr>
                              <w:t>or a UE capable of [Rel-19 capability] for the following CA band combinations in table 7.10A.2-2, the RX requirements for two RX ports are applicable for the component carrier if it is provided with [Rel-19 NW signalling type 4a] and RX requirements for four RX ports are applicable for the component carrier if it is provided with [Rel-19 NW signalling type 4b].</w:t>
                            </w:r>
                          </w:p>
                          <w:p w:rsidR="007C2419" w:rsidRPr="007C2419" w:rsidRDefault="007C2419" w:rsidP="007C2419">
                            <w:pPr>
                              <w:pStyle w:val="TH"/>
                              <w:rPr>
                                <w:lang w:val="en-US"/>
                              </w:rPr>
                            </w:pPr>
                            <w:r w:rsidRPr="007C2419">
                              <w:rPr>
                                <w:lang w:val="en-US"/>
                              </w:rPr>
                              <w:t xml:space="preserve">Table 7.10A.2-2: NR </w:t>
                            </w:r>
                            <w:r w:rsidRPr="007C2419">
                              <w:rPr>
                                <w:rFonts w:hint="eastAsia"/>
                                <w:lang w:val="en-US" w:eastAsia="zh-CN"/>
                              </w:rPr>
                              <w:t>CA</w:t>
                            </w:r>
                            <w:r w:rsidRPr="007C2419">
                              <w:rPr>
                                <w:lang w:val="en-US"/>
                              </w:rPr>
                              <w:t xml:space="preserve"> combinations</w:t>
                            </w:r>
                          </w:p>
                          <w:tbl>
                            <w:tblPr>
                              <w:tblStyle w:val="afb"/>
                              <w:tblW w:w="0" w:type="auto"/>
                              <w:jc w:val="center"/>
                              <w:tblLook w:val="04A0" w:firstRow="1" w:lastRow="0" w:firstColumn="1" w:lastColumn="0" w:noHBand="0" w:noVBand="1"/>
                            </w:tblPr>
                            <w:tblGrid>
                              <w:gridCol w:w="4673"/>
                            </w:tblGrid>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rsidR="007C2419" w:rsidRDefault="007C2419" w:rsidP="007C2419">
                                  <w:pPr>
                                    <w:pStyle w:val="TAH"/>
                                  </w:pPr>
                                  <w:r>
                                    <w:t>CA combination</w:t>
                                  </w:r>
                                </w:p>
                              </w:tc>
                            </w:tr>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pPr>
                                  <w:r w:rsidRPr="00AB6B91">
                                    <w:rPr>
                                      <w:rFonts w:eastAsia="等线"/>
                                    </w:rPr>
                                    <w:t>CA_n77(2A)</w:t>
                                  </w:r>
                                  <w:r w:rsidRPr="0096590F">
                                    <w:rPr>
                                      <w:rFonts w:eastAsia="等线"/>
                                      <w:vertAlign w:val="superscript"/>
                                    </w:rPr>
                                    <w:t>1</w:t>
                                  </w:r>
                                </w:p>
                              </w:tc>
                            </w:tr>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rsidR="007C2419" w:rsidRDefault="007C2419" w:rsidP="007C2419">
                                  <w:pPr>
                                    <w:pStyle w:val="TAC"/>
                                  </w:pPr>
                                  <w:r w:rsidRPr="00AB6B91">
                                    <w:rPr>
                                      <w:rFonts w:eastAsia="等线"/>
                                    </w:rPr>
                                    <w:t>CA_n78(2A)</w:t>
                                  </w:r>
                                  <w:r w:rsidRPr="0096590F">
                                    <w:rPr>
                                      <w:rFonts w:eastAsia="等线"/>
                                      <w:vertAlign w:val="superscript"/>
                                    </w:rPr>
                                    <w:t>1</w:t>
                                  </w:r>
                                </w:p>
                              </w:tc>
                            </w:tr>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tcPr>
                                <w:p w:rsidR="007C2419" w:rsidRPr="000621FD" w:rsidRDefault="007C2419" w:rsidP="007C2419">
                                  <w:pPr>
                                    <w:pStyle w:val="TAN"/>
                                    <w:rPr>
                                      <w:lang w:val="en-US"/>
                                    </w:rPr>
                                  </w:pPr>
                                  <w:r w:rsidRPr="000621FD">
                                    <w:rPr>
                                      <w:rFonts w:eastAsia="MS Mincho"/>
                                      <w:lang w:val="en-US"/>
                                    </w:rPr>
                                    <w:t>NOTE 1:</w:t>
                                  </w:r>
                                  <w:r w:rsidRPr="000621FD">
                                    <w:rPr>
                                      <w:rFonts w:eastAsia="MS Mincho"/>
                                      <w:lang w:val="en-US"/>
                                    </w:rPr>
                                    <w:tab/>
                                  </w:r>
                                  <w:r w:rsidRPr="000621FD">
                                    <w:rPr>
                                      <w:rFonts w:eastAsia="等线"/>
                                      <w:lang w:val="en-US"/>
                                    </w:rPr>
                                    <w:t>The applicability is specified in clause 4.2 d)</w:t>
                                  </w:r>
                                </w:p>
                              </w:tc>
                            </w:tr>
                          </w:tbl>
                          <w:p w:rsidR="007C2419" w:rsidRDefault="007C241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7" type="#_x0000_t202" style="width:1in;height:689.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" fillcolor="white [3201]" strokeweight=".5pt">
                <v:textbox>
                  <w:txbxContent>
                    <w:p w:rsidR="007C2419" w:rsidRPr="000621FD" w:rsidRDefault="007C2419" w:rsidP="007C2419">
                      <w:pPr>
                        <w:pStyle w:val="2"/>
                        <w:rPr>
                          <w:lang w:val="en-US"/>
                        </w:rPr>
                      </w:pPr>
                      <w:r w:rsidRPr="000621FD">
                        <w:rPr>
                          <w:lang w:val="en-US"/>
                        </w:rPr>
                        <w:t>7.10A</w:t>
                      </w:r>
                      <w:r w:rsidRPr="000621FD">
                        <w:rPr>
                          <w:lang w:val="en-US"/>
                        </w:rPr>
                        <w:tab/>
                        <w:t>Power imbalance for CA</w:t>
                      </w:r>
                    </w:p>
                    <w:p w:rsidR="007C2419" w:rsidRPr="000621FD" w:rsidRDefault="007C2419" w:rsidP="007C2419">
                      <w:pPr>
                        <w:pStyle w:val="3"/>
                        <w:rPr>
                          <w:lang w:val="en-US" w:eastAsia="zh-CN"/>
                        </w:rPr>
                      </w:pPr>
                      <w:r w:rsidRPr="000621FD">
                        <w:rPr>
                          <w:lang w:val="en-US" w:eastAsia="zh-CN"/>
                        </w:rPr>
                        <w:t>7.10A.1</w:t>
                      </w:r>
                      <w:r w:rsidRPr="000621FD">
                        <w:rPr>
                          <w:lang w:val="en-US" w:eastAsia="zh-CN"/>
                        </w:rPr>
                        <w:tab/>
                        <w:t>General</w:t>
                      </w:r>
                    </w:p>
                    <w:p w:rsidR="007C2419" w:rsidRDefault="007C2419" w:rsidP="007C2419">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rsidR="007C2419" w:rsidRDefault="007C2419" w:rsidP="007C2419">
                      <w:pPr>
                        <w:rPr>
                          <w:lang w:val="en-US" w:eastAsia="zh-CN"/>
                        </w:rPr>
                      </w:pPr>
                      <w:r w:rsidRPr="005E47BC">
                        <w:rPr>
                          <w:rFonts w:eastAsia="等线"/>
                          <w:lang w:val="en-US" w:eastAsia="zh-CN"/>
                        </w:rPr>
                        <w:t xml:space="preserve">Power imbalance requirement in this subclause is only applicable for a UE </w:t>
                      </w:r>
                      <w:r>
                        <w:rPr>
                          <w:rFonts w:eastAsia="等线"/>
                          <w:lang w:val="en-US" w:eastAsia="zh-CN"/>
                        </w:rPr>
                        <w:t xml:space="preserve">capable of </w:t>
                      </w:r>
                      <w:r w:rsidRPr="005E47BC">
                        <w:rPr>
                          <w:rFonts w:eastAsia="等线"/>
                          <w:i/>
                          <w:lang w:val="en-US" w:eastAsia="zh-CN"/>
                        </w:rPr>
                        <w:t>intraBandNR-CA-non-collocated-r18</w:t>
                      </w:r>
                      <w:r>
                        <w:rPr>
                          <w:rFonts w:eastAsia="等线"/>
                          <w:i/>
                          <w:lang w:val="en-US" w:eastAsia="zh-CN"/>
                        </w:rPr>
                        <w:t xml:space="preserve"> </w:t>
                      </w:r>
                      <w:r w:rsidRPr="005E47BC">
                        <w:rPr>
                          <w:rFonts w:eastAsia="等线"/>
                          <w:lang w:val="en-US" w:eastAsia="zh-CN"/>
                        </w:rPr>
                        <w:t xml:space="preserve">and </w:t>
                      </w:r>
                      <w:r>
                        <w:rPr>
                          <w:rFonts w:eastAsia="等线"/>
                          <w:lang w:val="en-US" w:eastAsia="zh-CN"/>
                        </w:rPr>
                        <w:t>is not provided with</w:t>
                      </w:r>
                      <w:r w:rsidRPr="005E47BC">
                        <w:rPr>
                          <w:rFonts w:eastAsia="等线"/>
                          <w:i/>
                          <w:lang w:val="en-US" w:eastAsia="zh-CN"/>
                        </w:rPr>
                        <w:t xml:space="preserve"> nonCollocatedTypeNR-CA-r18</w:t>
                      </w:r>
                      <w:r>
                        <w:rPr>
                          <w:rFonts w:eastAsia="等线"/>
                          <w:lang w:val="en-US" w:eastAsia="zh-CN"/>
                        </w:rPr>
                        <w:t xml:space="preserve"> and</w:t>
                      </w:r>
                      <w:r>
                        <w:rPr>
                          <w:rFonts w:eastAsia="等线"/>
                          <w:lang w:eastAsia="zh-CN"/>
                        </w:rPr>
                        <w:t xml:space="preserve"> 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等线"/>
                          <w:i/>
                          <w:lang w:eastAsia="zh-CN"/>
                        </w:rPr>
                        <w:t>ers</w:t>
                      </w:r>
                      <w:r w:rsidRPr="00E164DC">
                        <w:rPr>
                          <w:rFonts w:eastAsia="等线"/>
                          <w:lang w:eastAsia="zh-CN"/>
                        </w:rPr>
                        <w:t> </w:t>
                      </w:r>
                      <w:r>
                        <w:rPr>
                          <w:rFonts w:eastAsia="等线"/>
                          <w:lang w:eastAsia="zh-CN"/>
                        </w:rPr>
                        <w:t xml:space="preserve">with value </w:t>
                      </w:r>
                      <w:r w:rsidRPr="00E164DC">
                        <w:rPr>
                          <w:rFonts w:eastAsia="等线"/>
                          <w:lang w:eastAsia="zh-CN"/>
                        </w:rPr>
                        <w:t>less than or equal to 2</w:t>
                      </w:r>
                      <w:r w:rsidRPr="005E47BC">
                        <w:rPr>
                          <w:rFonts w:eastAsia="等线"/>
                          <w:i/>
                          <w:lang w:val="en-US" w:eastAsia="zh-CN"/>
                        </w:rPr>
                        <w:t>.</w:t>
                      </w:r>
                    </w:p>
                    <w:p w:rsidR="007C2419" w:rsidRPr="00970DB0" w:rsidRDefault="007C2419" w:rsidP="007C2419">
                      <w:pPr>
                        <w:pStyle w:val="3"/>
                        <w:rPr>
                          <w:lang w:val="en-US" w:eastAsia="zh-CN"/>
                        </w:rPr>
                      </w:pPr>
                      <w:r w:rsidRPr="000621FD">
                        <w:rPr>
                          <w:lang w:val="en-US" w:eastAsia="zh-CN"/>
                        </w:rPr>
                        <w:t>7.10A.2</w:t>
                      </w:r>
                      <w:r w:rsidRPr="000621FD">
                        <w:rPr>
                          <w:lang w:val="en-US" w:eastAsia="zh-CN"/>
                        </w:rPr>
                        <w:tab/>
                        <w:t>Min</w:t>
                      </w:r>
                      <w:r w:rsidRPr="000621FD">
                        <w:rPr>
                          <w:rFonts w:hint="eastAsia"/>
                          <w:lang w:val="en-US" w:eastAsia="zh-CN"/>
                        </w:rPr>
                        <w:t>im</w:t>
                      </w:r>
                      <w:r w:rsidRPr="000621FD">
                        <w:rPr>
                          <w:lang w:val="en-US" w:eastAsia="zh-CN"/>
                        </w:rPr>
                        <w:t xml:space="preserve">um requirement </w:t>
                      </w:r>
                    </w:p>
                    <w:p w:rsidR="007C2419" w:rsidRDefault="007C2419" w:rsidP="007C2419">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rsidR="007C2419" w:rsidRPr="000621FD" w:rsidRDefault="007C2419" w:rsidP="007C2419">
                      <w:pPr>
                        <w:pStyle w:val="TH"/>
                        <w:rPr>
                          <w:lang w:val="en-US"/>
                        </w:rPr>
                      </w:pPr>
                      <w:r w:rsidRPr="000621FD">
                        <w:rPr>
                          <w:lang w:val="en-US"/>
                        </w:rPr>
                        <w:t xml:space="preserve">Table 7.10A.2-1: Power imbalance parameters for </w:t>
                      </w:r>
                      <w:r w:rsidRPr="000621FD">
                        <w:rPr>
                          <w:color w:val="000000"/>
                          <w:sz w:val="22"/>
                          <w:szCs w:val="22"/>
                          <w:lang w:val="en-US"/>
                        </w:rPr>
                        <w:t>intra-band non-contiguous CA</w:t>
                      </w:r>
                    </w:p>
                    <w:tbl>
                      <w:tblPr>
                        <w:tblStyle w:val="afb"/>
                        <w:tblW w:w="0" w:type="auto"/>
                        <w:jc w:val="center"/>
                        <w:tblLook w:val="04A0" w:firstRow="1" w:lastRow="0" w:firstColumn="1" w:lastColumn="0" w:noHBand="0" w:noVBand="1"/>
                      </w:tblPr>
                      <w:tblGrid>
                        <w:gridCol w:w="1466"/>
                        <w:gridCol w:w="1707"/>
                        <w:gridCol w:w="3059"/>
                        <w:gridCol w:w="1280"/>
                        <w:gridCol w:w="2117"/>
                      </w:tblGrid>
                      <w:tr w:rsidR="007C2419" w:rsidTr="0012265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7C2419"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7C2419" w:rsidRPr="003A58B0" w:rsidRDefault="007C2419" w:rsidP="007C2419">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7C2419"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7C2419" w:rsidTr="001226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7C2419" w:rsidRPr="00791EDF" w:rsidRDefault="007C2419" w:rsidP="007C241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spacing w:after="0"/>
                              <w:rPr>
                                <w:rFonts w:ascii="Arial" w:hAnsi="Arial" w:cs="Arial"/>
                                <w:sz w:val="18"/>
                                <w:szCs w:val="18"/>
                                <w:lang w:val="en-US" w:eastAsia="zh-CN"/>
                              </w:rPr>
                            </w:pPr>
                          </w:p>
                        </w:tc>
                      </w:tr>
                      <w:tr w:rsidR="007C2419" w:rsidTr="00122659">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rsidR="007C2419" w:rsidRPr="000621FD" w:rsidRDefault="007C2419" w:rsidP="007C2419">
                            <w:pPr>
                              <w:pStyle w:val="TAN"/>
                              <w:rPr>
                                <w:rFonts w:eastAsia="MS Mincho"/>
                                <w:lang w:val="en-US"/>
                              </w:rPr>
                            </w:pPr>
                            <w:r w:rsidRPr="000621FD">
                              <w:rPr>
                                <w:rFonts w:eastAsia="MS Mincho"/>
                                <w:lang w:val="en-US"/>
                              </w:rPr>
                              <w:t>NOTE 1:</w:t>
                            </w:r>
                            <w:r w:rsidRPr="000621FD">
                              <w:rPr>
                                <w:rFonts w:eastAsia="MS Mincho"/>
                                <w:lang w:val="en-US"/>
                              </w:rPr>
                              <w:tab/>
                              <w:t xml:space="preserve">The transmitter shall be set to 24dB below </w:t>
                            </w:r>
                            <w:proofErr w:type="spellStart"/>
                            <w:r w:rsidRPr="000621FD">
                              <w:rPr>
                                <w:lang w:val="en-US"/>
                              </w:rPr>
                              <w:t>P</w:t>
                            </w:r>
                            <w:r w:rsidRPr="000621FD">
                              <w:rPr>
                                <w:vertAlign w:val="subscript"/>
                                <w:lang w:val="en-US"/>
                              </w:rPr>
                              <w:t>CMAX_</w:t>
                            </w:r>
                            <w:proofErr w:type="gramStart"/>
                            <w:r w:rsidRPr="000621FD">
                              <w:rPr>
                                <w:vertAlign w:val="subscript"/>
                                <w:lang w:val="en-US"/>
                              </w:rPr>
                              <w:t>L,f</w:t>
                            </w:r>
                            <w:proofErr w:type="gramEnd"/>
                            <w:r w:rsidRPr="000621FD">
                              <w:rPr>
                                <w:vertAlign w:val="subscript"/>
                                <w:lang w:val="en-US"/>
                              </w:rPr>
                              <w:t>,c</w:t>
                            </w:r>
                            <w:proofErr w:type="spellEnd"/>
                            <w:r w:rsidRPr="000621FD">
                              <w:rPr>
                                <w:rFonts w:eastAsia="MS Mincho"/>
                                <w:lang w:val="en-US"/>
                              </w:rPr>
                              <w:t xml:space="preserve"> at the minimum uplink configuration specified in Table 7.3.2-3 with </w:t>
                            </w:r>
                            <w:proofErr w:type="spellStart"/>
                            <w:r w:rsidRPr="000621FD">
                              <w:rPr>
                                <w:lang w:val="en-US"/>
                              </w:rPr>
                              <w:t>P</w:t>
                            </w:r>
                            <w:r w:rsidRPr="000621FD">
                              <w:rPr>
                                <w:vertAlign w:val="subscript"/>
                                <w:lang w:val="en-US"/>
                              </w:rPr>
                              <w:t>CMAX_L,f,c</w:t>
                            </w:r>
                            <w:proofErr w:type="spellEnd"/>
                            <w:r w:rsidRPr="000621FD">
                              <w:rPr>
                                <w:rFonts w:eastAsia="MS Mincho"/>
                                <w:lang w:val="en-US"/>
                              </w:rPr>
                              <w:t xml:space="preserve"> as defined in clause 6.2A.4.</w:t>
                            </w:r>
                          </w:p>
                          <w:p w:rsidR="007C2419" w:rsidRDefault="007C2419" w:rsidP="007C2419">
                            <w:pPr>
                              <w:pStyle w:val="TAN"/>
                              <w:rPr>
                                <w:rFonts w:cs="Arial"/>
                                <w:szCs w:val="18"/>
                                <w:lang w:val="en-US" w:eastAsia="zh-CN"/>
                              </w:rPr>
                            </w:pPr>
                            <w:r w:rsidRPr="000621FD">
                              <w:rPr>
                                <w:rFonts w:eastAsia="MS Mincho"/>
                                <w:lang w:val="en-US"/>
                              </w:rPr>
                              <w:t>NOTE 2:</w:t>
                            </w:r>
                            <w:r w:rsidRPr="000621FD">
                              <w:rPr>
                                <w:rFonts w:eastAsia="MS Mincho"/>
                                <w:lang w:val="en-US"/>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rsidR="007C2419" w:rsidRPr="000621FD" w:rsidRDefault="007C2419" w:rsidP="007C2419">
                            <w:pPr>
                              <w:pStyle w:val="TAN"/>
                              <w:rPr>
                                <w:lang w:val="en-US" w:eastAsia="zh-CN"/>
                              </w:rPr>
                            </w:pPr>
                            <w:r w:rsidRPr="000621FD">
                              <w:rPr>
                                <w:rFonts w:eastAsia="MS Mincho"/>
                                <w:lang w:val="en-US"/>
                              </w:rPr>
                              <w:t>NOTE 3:</w:t>
                            </w:r>
                            <w:r w:rsidRPr="000621FD">
                              <w:rPr>
                                <w:rFonts w:eastAsia="MS Mincho"/>
                                <w:lang w:val="en-US"/>
                              </w:rPr>
                              <w:tab/>
                            </w:r>
                            <w:r w:rsidRPr="000621FD">
                              <w:rPr>
                                <w:lang w:val="en-US" w:eastAsia="zh-CN"/>
                              </w:rPr>
                              <w:t xml:space="preserve">It’s allowed to use one of test configurations to verify the </w:t>
                            </w:r>
                            <w:r w:rsidRPr="000621FD">
                              <w:rPr>
                                <w:bCs/>
                                <w:lang w:val="en-US" w:eastAsia="zh-CN"/>
                              </w:rPr>
                              <w:t>RX power imbalance requirement</w:t>
                            </w:r>
                            <w:r w:rsidRPr="000621FD">
                              <w:rPr>
                                <w:lang w:val="en-US" w:eastAsia="zh-CN"/>
                              </w:rPr>
                              <w:t xml:space="preserve"> </w:t>
                            </w:r>
                            <w:r w:rsidRPr="00287147">
                              <w:rPr>
                                <w:strike/>
                                <w:highlight w:val="yellow"/>
                                <w:lang w:val="en-US" w:eastAsia="zh-CN"/>
                              </w:rPr>
                              <w:t>for type 2 UE</w:t>
                            </w:r>
                            <w:r w:rsidRPr="000621FD">
                              <w:rPr>
                                <w:lang w:val="en-US" w:eastAsia="zh-CN"/>
                              </w:rPr>
                              <w:t>.</w:t>
                            </w:r>
                          </w:p>
                          <w:p w:rsidR="007C2419" w:rsidRPr="007C2419" w:rsidRDefault="007C2419" w:rsidP="007C2419">
                            <w:pPr>
                              <w:pStyle w:val="TAN"/>
                              <w:rPr>
                                <w:lang w:val="en-US" w:eastAsia="zh-CN"/>
                              </w:rPr>
                            </w:pPr>
                            <w:r w:rsidRPr="000621FD">
                              <w:rPr>
                                <w:rFonts w:eastAsia="MS Mincho"/>
                                <w:lang w:val="en-US"/>
                              </w:rPr>
                              <w:t>NOTE 4:</w:t>
                            </w:r>
                            <w:r w:rsidRPr="000621FD">
                              <w:rPr>
                                <w:rFonts w:eastAsia="MS Mincho"/>
                                <w:lang w:val="en-US"/>
                              </w:rPr>
                              <w:tab/>
                            </w:r>
                            <w:r w:rsidRPr="000621FD">
                              <w:rPr>
                                <w:lang w:val="en-US" w:eastAsia="zh-CN"/>
                              </w:rPr>
                              <w:t>REFSENS is the reference sensitivity level for t</w:t>
                            </w:r>
                            <w:r w:rsidRPr="000621FD">
                              <w:rPr>
                                <w:rFonts w:eastAsia="宋体"/>
                                <w:lang w:val="en-US" w:eastAsia="zh-CN"/>
                              </w:rPr>
                              <w:t xml:space="preserve">wo antenna port </w:t>
                            </w:r>
                            <w:r w:rsidRPr="000621FD">
                              <w:rPr>
                                <w:lang w:val="en-US" w:eastAsia="zh-CN"/>
                              </w:rPr>
                              <w:t>in Table 7.3.2-1b.</w:t>
                            </w:r>
                            <w:r>
                              <w:rPr>
                                <w:lang w:val="en-US" w:eastAsia="zh-CN"/>
                              </w:rPr>
                              <w:t xml:space="preserve"> </w:t>
                            </w:r>
                            <w:r w:rsidRPr="007C2419">
                              <w:rPr>
                                <w:highlight w:val="yellow"/>
                                <w:lang w:val="en-US" w:eastAsia="zh-CN"/>
                              </w:rPr>
                              <w:t>Four antenna port reference sensitivity allowance ΔRIB,4R in table 7.3.2-2 needs to be considered for UE equipped with more than 4 antenna port.</w:t>
                            </w:r>
                          </w:p>
                          <w:p w:rsidR="007C2419" w:rsidRPr="00645439" w:rsidRDefault="007C2419" w:rsidP="007C2419">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rsidR="007C2419" w:rsidRDefault="007C2419" w:rsidP="007C2419">
                      <w:pPr>
                        <w:rPr>
                          <w:bCs/>
                        </w:rPr>
                      </w:pPr>
                    </w:p>
                    <w:p w:rsidR="007C2419" w:rsidRDefault="007C2419" w:rsidP="007C2419">
                      <w:pPr>
                        <w:rPr>
                          <w:rFonts w:eastAsia="等线"/>
                          <w:lang w:eastAsia="zh-CN"/>
                        </w:rPr>
                      </w:pPr>
                      <w:r w:rsidRPr="00CA1A8D">
                        <w:rPr>
                          <w:rFonts w:eastAsia="等线"/>
                          <w:lang w:eastAsia="zh-CN"/>
                        </w:rPr>
                        <w:t xml:space="preserve">For a UE </w:t>
                      </w:r>
                      <w:r>
                        <w:rPr>
                          <w:rFonts w:eastAsia="等线"/>
                          <w:lang w:eastAsia="zh-CN"/>
                        </w:rPr>
                        <w:t>capable of</w:t>
                      </w:r>
                      <w:r w:rsidRPr="00CA1A8D">
                        <w:rPr>
                          <w:rFonts w:eastAsia="等线"/>
                          <w:lang w:eastAsia="zh-CN"/>
                        </w:rPr>
                        <w:t xml:space="preserve"> </w:t>
                      </w:r>
                      <w:r w:rsidRPr="00CA1A8D">
                        <w:rPr>
                          <w:rFonts w:eastAsia="等线"/>
                          <w:i/>
                          <w:lang w:val="en-US" w:eastAsia="zh-CN"/>
                        </w:rPr>
                        <w:t xml:space="preserve">intraBandNR-CA-non-collocated-r18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 xml:space="preserve">for each component carrier if </w:t>
                      </w:r>
                      <w:r>
                        <w:rPr>
                          <w:rFonts w:eastAsia="等线"/>
                          <w:lang w:eastAsia="zh-CN"/>
                        </w:rPr>
                        <w:t xml:space="preserve">it is not provided with </w:t>
                      </w:r>
                      <w:r w:rsidRPr="00A5196B">
                        <w:rPr>
                          <w:rFonts w:eastAsia="等线"/>
                          <w:i/>
                          <w:lang w:val="en-US" w:eastAsia="zh-CN"/>
                        </w:rPr>
                        <w:t>nonCollocatedTypeNR-CA-r18</w:t>
                      </w:r>
                      <w:r w:rsidRPr="00A5196B">
                        <w:rPr>
                          <w:rFonts w:eastAsia="等线"/>
                          <w:lang w:eastAsia="zh-CN"/>
                        </w:rPr>
                        <w:t xml:space="preserve"> and </w:t>
                      </w:r>
                      <w:r>
                        <w:rPr>
                          <w:rFonts w:eastAsia="等线"/>
                          <w:lang w:eastAsia="zh-CN"/>
                        </w:rPr>
                        <w:t xml:space="preserve">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等线"/>
                          <w:i/>
                          <w:lang w:eastAsia="zh-CN"/>
                        </w:rPr>
                        <w:t>ers</w:t>
                      </w:r>
                      <w:r>
                        <w:rPr>
                          <w:rFonts w:eastAsia="等线"/>
                          <w:lang w:eastAsia="zh-CN"/>
                        </w:rPr>
                        <w:t xml:space="preserve"> with value </w:t>
                      </w:r>
                      <w:r w:rsidRPr="00E164DC">
                        <w:rPr>
                          <w:rFonts w:eastAsia="等线"/>
                          <w:lang w:eastAsia="zh-CN"/>
                        </w:rPr>
                        <w:t>less than or equal to 2</w:t>
                      </w:r>
                      <w:r>
                        <w:rPr>
                          <w:rFonts w:eastAsia="等线"/>
                          <w:lang w:eastAsia="zh-CN"/>
                        </w:rPr>
                        <w:t>.</w:t>
                      </w:r>
                    </w:p>
                    <w:p w:rsidR="0060036C" w:rsidRPr="007C2419" w:rsidRDefault="0060036C" w:rsidP="007C2419">
                      <w:pPr>
                        <w:rPr>
                          <w:rFonts w:eastAsia="等线"/>
                          <w:lang w:eastAsia="zh-CN"/>
                        </w:rPr>
                      </w:pPr>
                      <w:r w:rsidRPr="0060036C">
                        <w:rPr>
                          <w:rFonts w:eastAsia="等线" w:hint="eastAsia"/>
                          <w:highlight w:val="yellow"/>
                          <w:lang w:eastAsia="zh-CN"/>
                        </w:rPr>
                        <w:t>F</w:t>
                      </w:r>
                      <w:r w:rsidRPr="0060036C">
                        <w:rPr>
                          <w:rFonts w:eastAsia="等线"/>
                          <w:highlight w:val="yellow"/>
                          <w:lang w:eastAsia="zh-CN"/>
                        </w:rPr>
                        <w:t>or a UE capable of [Rel-19 capability] for the following CA band combinations in table 7.10A.2-2, the RX requirements for two RX ports are applicable for the component carrier if it is provided with [Rel-19 NW signalling type 4a] and RX requirements for four RX ports are applicable for the component carrier if it is provided with [Rel-19 NW signalling type 4b].</w:t>
                      </w:r>
                    </w:p>
                    <w:p w:rsidR="007C2419" w:rsidRPr="007C2419" w:rsidRDefault="007C2419" w:rsidP="007C2419">
                      <w:pPr>
                        <w:pStyle w:val="TH"/>
                        <w:rPr>
                          <w:lang w:val="en-US"/>
                        </w:rPr>
                      </w:pPr>
                      <w:r w:rsidRPr="007C2419">
                        <w:rPr>
                          <w:lang w:val="en-US"/>
                        </w:rPr>
                        <w:t xml:space="preserve">Table 7.10A.2-2: NR </w:t>
                      </w:r>
                      <w:r w:rsidRPr="007C2419">
                        <w:rPr>
                          <w:rFonts w:hint="eastAsia"/>
                          <w:lang w:val="en-US" w:eastAsia="zh-CN"/>
                        </w:rPr>
                        <w:t>CA</w:t>
                      </w:r>
                      <w:r w:rsidRPr="007C2419">
                        <w:rPr>
                          <w:lang w:val="en-US"/>
                        </w:rPr>
                        <w:t xml:space="preserve"> combinations</w:t>
                      </w:r>
                    </w:p>
                    <w:tbl>
                      <w:tblPr>
                        <w:tblStyle w:val="afb"/>
                        <w:tblW w:w="0" w:type="auto"/>
                        <w:jc w:val="center"/>
                        <w:tblLook w:val="04A0" w:firstRow="1" w:lastRow="0" w:firstColumn="1" w:lastColumn="0" w:noHBand="0" w:noVBand="1"/>
                      </w:tblPr>
                      <w:tblGrid>
                        <w:gridCol w:w="4673"/>
                      </w:tblGrid>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rsidR="007C2419" w:rsidRDefault="007C2419" w:rsidP="007C2419">
                            <w:pPr>
                              <w:pStyle w:val="TAH"/>
                            </w:pPr>
                            <w:r>
                              <w:t>CA combination</w:t>
                            </w:r>
                          </w:p>
                        </w:tc>
                      </w:tr>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7C2419" w:rsidRDefault="007C2419" w:rsidP="007C2419">
                            <w:pPr>
                              <w:pStyle w:val="TAC"/>
                            </w:pPr>
                            <w:r w:rsidRPr="00AB6B91">
                              <w:rPr>
                                <w:rFonts w:eastAsia="等线"/>
                              </w:rPr>
                              <w:t>CA_n77(2A)</w:t>
                            </w:r>
                            <w:r w:rsidRPr="0096590F">
                              <w:rPr>
                                <w:rFonts w:eastAsia="等线"/>
                                <w:vertAlign w:val="superscript"/>
                              </w:rPr>
                              <w:t>1</w:t>
                            </w:r>
                          </w:p>
                        </w:tc>
                      </w:tr>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rsidR="007C2419" w:rsidRDefault="007C2419" w:rsidP="007C2419">
                            <w:pPr>
                              <w:pStyle w:val="TAC"/>
                            </w:pPr>
                            <w:r w:rsidRPr="00AB6B91">
                              <w:rPr>
                                <w:rFonts w:eastAsia="等线"/>
                              </w:rPr>
                              <w:t>CA_n78(2A)</w:t>
                            </w:r>
                            <w:r w:rsidRPr="0096590F">
                              <w:rPr>
                                <w:rFonts w:eastAsia="等线"/>
                                <w:vertAlign w:val="superscript"/>
                              </w:rPr>
                              <w:t>1</w:t>
                            </w:r>
                          </w:p>
                        </w:tc>
                      </w:tr>
                      <w:tr w:rsidR="007C2419" w:rsidTr="00122659">
                        <w:trPr>
                          <w:trHeight w:val="187"/>
                          <w:jc w:val="center"/>
                        </w:trPr>
                        <w:tc>
                          <w:tcPr>
                            <w:tcW w:w="4673" w:type="dxa"/>
                            <w:tcBorders>
                              <w:top w:val="single" w:sz="4" w:space="0" w:color="auto"/>
                              <w:left w:val="single" w:sz="4" w:space="0" w:color="auto"/>
                              <w:bottom w:val="single" w:sz="4" w:space="0" w:color="auto"/>
                              <w:right w:val="single" w:sz="4" w:space="0" w:color="auto"/>
                            </w:tcBorders>
                          </w:tcPr>
                          <w:p w:rsidR="007C2419" w:rsidRPr="000621FD" w:rsidRDefault="007C2419" w:rsidP="007C2419">
                            <w:pPr>
                              <w:pStyle w:val="TAN"/>
                              <w:rPr>
                                <w:lang w:val="en-US"/>
                              </w:rPr>
                            </w:pPr>
                            <w:r w:rsidRPr="000621FD">
                              <w:rPr>
                                <w:rFonts w:eastAsia="MS Mincho"/>
                                <w:lang w:val="en-US"/>
                              </w:rPr>
                              <w:t>NOTE 1:</w:t>
                            </w:r>
                            <w:r w:rsidRPr="000621FD">
                              <w:rPr>
                                <w:rFonts w:eastAsia="MS Mincho"/>
                                <w:lang w:val="en-US"/>
                              </w:rPr>
                              <w:tab/>
                            </w:r>
                            <w:r w:rsidRPr="000621FD">
                              <w:rPr>
                                <w:rFonts w:eastAsia="等线"/>
                                <w:lang w:val="en-US"/>
                              </w:rPr>
                              <w:t>The applicability is specified in clause 4.2 d)</w:t>
                            </w:r>
                          </w:p>
                        </w:tc>
                      </w:tr>
                    </w:tbl>
                    <w:p w:rsidR="007C2419" w:rsidRDefault="007C2419"/>
                  </w:txbxContent>
                </v:textbox>
                <w10:anchorlock/>
              </v:shape>
            </w:pict>
          </mc:Fallback>
        </mc:AlternateContent>
      </w:r>
    </w:p>
    <w:p w:rsidR="0060036C" w:rsidRDefault="007C2419" w:rsidP="00677AEF">
      <w:pPr>
        <w:rPr>
          <w:rFonts w:eastAsiaTheme="minorEastAsia"/>
          <w:lang w:eastAsia="zh-CN"/>
        </w:rPr>
      </w:pPr>
      <w:r>
        <w:rPr>
          <w:rFonts w:eastAsiaTheme="minorEastAsia"/>
          <w:lang w:eastAsia="zh-CN"/>
        </w:rPr>
        <w:lastRenderedPageBreak/>
        <w:t>As marked as yellow in the above note 3 and note 4 which are captured from the latest TS 38.101-1,</w:t>
      </w:r>
      <w:r w:rsidR="0060036C">
        <w:rPr>
          <w:rFonts w:eastAsiaTheme="minorEastAsia"/>
          <w:lang w:eastAsia="zh-CN"/>
        </w:rPr>
        <w:t xml:space="preserve"> we deleted type 2 since type 2 is not a definition used in the TS 38.101-1 as well as other specifications. One solution might use the capability signalling to indicate the UE type and this can be further discussed</w:t>
      </w:r>
      <w:r w:rsidR="00FA075A">
        <w:rPr>
          <w:rFonts w:eastAsiaTheme="minorEastAsia"/>
          <w:lang w:eastAsia="zh-CN"/>
        </w:rPr>
        <w:t>.</w:t>
      </w:r>
    </w:p>
    <w:p w:rsidR="0060036C" w:rsidRPr="0060036C" w:rsidRDefault="0060036C" w:rsidP="00677AEF">
      <w:pPr>
        <w:rPr>
          <w:rFonts w:eastAsiaTheme="minorEastAsia"/>
          <w:b/>
          <w:lang w:eastAsia="zh-CN"/>
        </w:rPr>
      </w:pPr>
      <w:r w:rsidRPr="0060036C">
        <w:rPr>
          <w:rFonts w:eastAsiaTheme="minorEastAsia"/>
          <w:b/>
          <w:lang w:eastAsia="zh-CN"/>
        </w:rPr>
        <w:t>Proposal 1: To capture the type 4 UE RF requirement, current note3 in table 7.10A.2-1 needs to update with both type 2 and type 4 but not directly use the terminology of “type 2” and “type 4”.</w:t>
      </w:r>
    </w:p>
    <w:p w:rsidR="00533C3D" w:rsidRDefault="0060036C" w:rsidP="00677AEF">
      <w:pPr>
        <w:rPr>
          <w:rFonts w:eastAsiaTheme="minorEastAsia"/>
          <w:lang w:eastAsia="zh-CN"/>
        </w:rPr>
      </w:pPr>
      <w:r>
        <w:rPr>
          <w:rFonts w:eastAsiaTheme="minorEastAsia"/>
          <w:lang w:eastAsia="zh-CN"/>
        </w:rPr>
        <w:t>Secondly, for the Note 4 in table 7.10A.2-1, since only type 2 is introduced and hence the 2RX REFSENS is used. However, with the introduction of type 4a/4b, 4RX REFSENS will be used</w:t>
      </w:r>
      <w:r w:rsidR="00924170">
        <w:rPr>
          <w:rFonts w:eastAsiaTheme="minorEastAsia"/>
          <w:lang w:eastAsia="zh-CN"/>
        </w:rPr>
        <w:t xml:space="preserve">. In such case, the </w:t>
      </w:r>
      <w:r w:rsidR="00924170" w:rsidRPr="00924170">
        <w:rPr>
          <w:rFonts w:eastAsiaTheme="minorEastAsia" w:hint="eastAsia"/>
          <w:lang w:eastAsia="zh-CN"/>
        </w:rPr>
        <w:t>Δ</w:t>
      </w:r>
      <w:r w:rsidR="00924170" w:rsidRPr="00924170">
        <w:rPr>
          <w:rFonts w:eastAsiaTheme="minorEastAsia"/>
          <w:lang w:eastAsia="zh-CN"/>
        </w:rPr>
        <w:t>RIB,4R in table 7.3.2-2 needs to be considered</w:t>
      </w:r>
      <w:r w:rsidR="00924170">
        <w:rPr>
          <w:rFonts w:eastAsiaTheme="minorEastAsia"/>
          <w:lang w:eastAsia="zh-CN"/>
        </w:rPr>
        <w:t xml:space="preserve"> and hence to update the note 4 correspondingly.</w:t>
      </w:r>
    </w:p>
    <w:p w:rsidR="00924170" w:rsidRPr="00924170" w:rsidRDefault="00924170" w:rsidP="00677AEF">
      <w:pPr>
        <w:rPr>
          <w:rFonts w:eastAsiaTheme="minorEastAsia"/>
          <w:b/>
          <w:lang w:eastAsia="zh-CN"/>
        </w:rPr>
      </w:pPr>
      <w:r w:rsidRPr="00924170">
        <w:rPr>
          <w:rFonts w:eastAsiaTheme="minorEastAsia" w:hint="eastAsia"/>
          <w:b/>
          <w:lang w:eastAsia="zh-CN"/>
        </w:rPr>
        <w:t>P</w:t>
      </w:r>
      <w:r w:rsidRPr="00924170">
        <w:rPr>
          <w:rFonts w:eastAsiaTheme="minorEastAsia"/>
          <w:b/>
          <w:lang w:eastAsia="zh-CN"/>
        </w:rPr>
        <w:t xml:space="preserve">roposal 2: To capture the type 4 UE RF requirement, current note 4 in table 7.10A.2-1 needs to update with the </w:t>
      </w:r>
      <w:r w:rsidRPr="00924170">
        <w:rPr>
          <w:rFonts w:eastAsiaTheme="minorEastAsia" w:hint="eastAsia"/>
          <w:b/>
          <w:lang w:eastAsia="zh-CN"/>
        </w:rPr>
        <w:t>Δ</w:t>
      </w:r>
      <w:r w:rsidRPr="00924170">
        <w:rPr>
          <w:rFonts w:eastAsiaTheme="minorEastAsia"/>
          <w:b/>
          <w:lang w:eastAsia="zh-CN"/>
        </w:rPr>
        <w:t>RIB,4R in table 7.3.2-2 to consider the 4RX REFSENS.</w:t>
      </w:r>
    </w:p>
    <w:p w:rsidR="00924170" w:rsidRDefault="00924170" w:rsidP="00677AEF">
      <w:pPr>
        <w:rPr>
          <w:rFonts w:eastAsiaTheme="minorEastAsia"/>
          <w:lang w:eastAsia="zh-CN"/>
        </w:rPr>
      </w:pPr>
      <w:r>
        <w:rPr>
          <w:rFonts w:eastAsiaTheme="minorEastAsia" w:hint="eastAsia"/>
          <w:lang w:eastAsia="zh-CN"/>
        </w:rPr>
        <w:t>T</w:t>
      </w:r>
      <w:r>
        <w:rPr>
          <w:rFonts w:eastAsiaTheme="minorEastAsia"/>
          <w:lang w:eastAsia="zh-CN"/>
        </w:rPr>
        <w:t>hirdly, the paragraph describing the RX requirement applicability will also needs update. Currently the 2RX requirement apply for each component carrier if UE is working at type 2. In such case, for type 4a UE, the component carrier configured with 2 layers should fulfil 2RX requirement while the component carrier configured with 4 layers should fulfil 4RX requirement. Same to type 4b that 4RX requirement apply for each component carrier.</w:t>
      </w:r>
    </w:p>
    <w:p w:rsidR="00924170" w:rsidRPr="00924170" w:rsidRDefault="00924170" w:rsidP="00677AEF">
      <w:pPr>
        <w:rPr>
          <w:rFonts w:eastAsiaTheme="minorEastAsia"/>
          <w:b/>
          <w:lang w:eastAsia="zh-CN"/>
        </w:rPr>
      </w:pPr>
      <w:r w:rsidRPr="00924170">
        <w:rPr>
          <w:rFonts w:eastAsiaTheme="minorEastAsia" w:hint="eastAsia"/>
          <w:b/>
          <w:lang w:eastAsia="zh-CN"/>
        </w:rPr>
        <w:t>P</w:t>
      </w:r>
      <w:r w:rsidRPr="00924170">
        <w:rPr>
          <w:rFonts w:eastAsiaTheme="minorEastAsia"/>
          <w:b/>
          <w:lang w:eastAsia="zh-CN"/>
        </w:rPr>
        <w:t>roposal 3: for type 4a UE, the component carrier configured with 2 layers should fulfil 2RX requirement while the component carrier configured with 4 layers should fulfil 4RX requirement</w:t>
      </w:r>
      <w:r w:rsidRPr="00924170">
        <w:rPr>
          <w:rFonts w:eastAsiaTheme="minorEastAsia" w:hint="eastAsia"/>
          <w:b/>
          <w:lang w:eastAsia="zh-CN"/>
        </w:rPr>
        <w:t>.</w:t>
      </w:r>
    </w:p>
    <w:p w:rsidR="00924170" w:rsidRPr="00924170" w:rsidRDefault="00924170" w:rsidP="00677AEF">
      <w:pPr>
        <w:rPr>
          <w:rFonts w:eastAsiaTheme="minorEastAsia"/>
          <w:b/>
          <w:lang w:eastAsia="zh-CN"/>
        </w:rPr>
      </w:pPr>
      <w:r w:rsidRPr="00924170">
        <w:rPr>
          <w:rFonts w:eastAsiaTheme="minorEastAsia" w:hint="eastAsia"/>
          <w:b/>
          <w:lang w:eastAsia="zh-CN"/>
        </w:rPr>
        <w:t>P</w:t>
      </w:r>
      <w:r w:rsidRPr="00924170">
        <w:rPr>
          <w:rFonts w:eastAsiaTheme="minorEastAsia"/>
          <w:b/>
          <w:lang w:eastAsia="zh-CN"/>
        </w:rPr>
        <w:t>roposal 4: For type 4b UE. 4RX requirement apply for each component carrier.</w:t>
      </w:r>
    </w:p>
    <w:p w:rsidR="00AF1B09" w:rsidRDefault="00924170" w:rsidP="00677AEF">
      <w:pPr>
        <w:rPr>
          <w:rFonts w:eastAsiaTheme="minorEastAsia"/>
          <w:lang w:eastAsia="zh-CN"/>
        </w:rPr>
      </w:pPr>
      <w:r>
        <w:rPr>
          <w:rFonts w:eastAsiaTheme="minorEastAsia"/>
          <w:lang w:eastAsia="zh-CN"/>
        </w:rPr>
        <w:t>With the above high level agreement, then further wording refinement can be discussed.</w:t>
      </w:r>
    </w:p>
    <w:p w:rsidR="00C114A3" w:rsidRDefault="00C114A3" w:rsidP="00677AEF">
      <w:pPr>
        <w:rPr>
          <w:rFonts w:eastAsiaTheme="minorEastAsia"/>
          <w:lang w:eastAsia="zh-CN"/>
        </w:rPr>
      </w:pPr>
      <w:r>
        <w:rPr>
          <w:rFonts w:eastAsiaTheme="minorEastAsia" w:hint="eastAsia"/>
          <w:lang w:eastAsia="zh-CN"/>
        </w:rPr>
        <w:t>F</w:t>
      </w:r>
      <w:r>
        <w:rPr>
          <w:rFonts w:eastAsiaTheme="minorEastAsia"/>
          <w:lang w:eastAsia="zh-CN"/>
        </w:rPr>
        <w:t xml:space="preserve">or the minimum DL frequency separation, two options are provided as </w:t>
      </w:r>
    </w:p>
    <w:p w:rsidR="00C114A3" w:rsidRPr="009D5203" w:rsidRDefault="00C114A3" w:rsidP="00C114A3">
      <w:pPr>
        <w:pStyle w:val="afc"/>
        <w:numPr>
          <w:ilvl w:val="1"/>
          <w:numId w:val="17"/>
        </w:numPr>
        <w:overflowPunct/>
        <w:autoSpaceDE/>
        <w:autoSpaceDN/>
        <w:adjustRightInd/>
        <w:ind w:firstLineChars="0"/>
        <w:contextualSpacing/>
        <w:jc w:val="both"/>
        <w:textAlignment w:val="auto"/>
      </w:pPr>
      <w:r>
        <w:rPr>
          <w:rFonts w:eastAsia="Yu Mincho"/>
          <w:lang w:eastAsia="ja-JP"/>
        </w:rPr>
        <w:t xml:space="preserve">Option 1. </w:t>
      </w:r>
      <w:proofErr w:type="spellStart"/>
      <w:r w:rsidRPr="009D5203">
        <w:rPr>
          <w:rFonts w:eastAsia="Yu Mincho"/>
          <w:lang w:eastAsia="ja-JP"/>
        </w:rPr>
        <w:t>Center</w:t>
      </w:r>
      <w:proofErr w:type="spellEnd"/>
      <w:r w:rsidRPr="009D5203">
        <w:rPr>
          <w:rFonts w:eastAsia="Yu Mincho"/>
          <w:lang w:eastAsia="ja-JP"/>
        </w:rPr>
        <w:t xml:space="preserve"> of </w:t>
      </w:r>
      <w:proofErr w:type="spellStart"/>
      <w:r w:rsidRPr="009D5203">
        <w:rPr>
          <w:rFonts w:eastAsia="Yu Mincho"/>
          <w:lang w:eastAsia="ja-JP"/>
        </w:rPr>
        <w:t>BW</w:t>
      </w:r>
      <w:r w:rsidRPr="009D5203">
        <w:rPr>
          <w:rFonts w:eastAsia="Yu Mincho"/>
          <w:vertAlign w:val="subscript"/>
          <w:lang w:eastAsia="ja-JP"/>
        </w:rPr>
        <w:t>another</w:t>
      </w:r>
      <w:proofErr w:type="spellEnd"/>
      <w:r w:rsidRPr="009D5203">
        <w:rPr>
          <w:rFonts w:eastAsia="Yu Mincho"/>
          <w:lang w:eastAsia="ja-JP"/>
        </w:rPr>
        <w:t xml:space="preserve"> relative to edge of </w:t>
      </w:r>
      <w:proofErr w:type="spellStart"/>
      <w:r w:rsidRPr="009D5203">
        <w:rPr>
          <w:rFonts w:eastAsia="Yu Mincho"/>
          <w:lang w:eastAsia="ja-JP"/>
        </w:rPr>
        <w:t>BW</w:t>
      </w:r>
      <w:r w:rsidRPr="009D5203">
        <w:rPr>
          <w:rFonts w:eastAsia="Yu Mincho"/>
          <w:vertAlign w:val="subscript"/>
          <w:lang w:eastAsia="ja-JP"/>
        </w:rPr>
        <w:t>wanted</w:t>
      </w:r>
      <w:proofErr w:type="spellEnd"/>
      <w:r w:rsidRPr="009D5203">
        <w:rPr>
          <w:rFonts w:eastAsia="Yu Mincho"/>
          <w:lang w:eastAsia="ja-JP"/>
        </w:rPr>
        <w:t xml:space="preserve"> is assumed to be at least 80MHz+BW</w:t>
      </w:r>
      <w:r w:rsidRPr="009D5203">
        <w:rPr>
          <w:rFonts w:eastAsia="Yu Mincho"/>
          <w:vertAlign w:val="subscript"/>
          <w:lang w:eastAsia="ja-JP"/>
        </w:rPr>
        <w:t>another</w:t>
      </w:r>
      <w:r w:rsidRPr="009D5203">
        <w:rPr>
          <w:rFonts w:eastAsia="Yu Mincho"/>
          <w:lang w:eastAsia="ja-JP"/>
        </w:rPr>
        <w:t>/2 away from the edge of the wanted CC.</w:t>
      </w:r>
    </w:p>
    <w:p w:rsidR="00C114A3" w:rsidRPr="009D5203" w:rsidRDefault="00C114A3" w:rsidP="00C114A3">
      <w:pPr>
        <w:pStyle w:val="afc"/>
        <w:numPr>
          <w:ilvl w:val="1"/>
          <w:numId w:val="17"/>
        </w:numPr>
        <w:overflowPunct/>
        <w:autoSpaceDE/>
        <w:autoSpaceDN/>
        <w:adjustRightInd/>
        <w:ind w:firstLineChars="0"/>
        <w:contextualSpacing/>
        <w:jc w:val="both"/>
        <w:textAlignment w:val="auto"/>
      </w:pPr>
      <w:r>
        <w:t xml:space="preserve">Option 2. </w:t>
      </w:r>
      <w:r w:rsidRPr="009D5203">
        <w:t xml:space="preserve">Max (5/2* </w:t>
      </w:r>
      <w:proofErr w:type="spellStart"/>
      <w:r w:rsidRPr="009D5203">
        <w:t>BW</w:t>
      </w:r>
      <w:r w:rsidRPr="009D5203">
        <w:rPr>
          <w:vertAlign w:val="subscript"/>
        </w:rPr>
        <w:t>another</w:t>
      </w:r>
      <w:proofErr w:type="spellEnd"/>
      <w:r w:rsidRPr="009D5203">
        <w:t>, [50] MHz).</w:t>
      </w:r>
    </w:p>
    <w:p w:rsidR="00C114A3" w:rsidRDefault="00C114A3" w:rsidP="00677AEF">
      <w:r>
        <w:rPr>
          <w:rFonts w:eastAsiaTheme="minorEastAsia" w:hint="eastAsia"/>
          <w:lang w:eastAsia="zh-CN"/>
        </w:rPr>
        <w:t>F</w:t>
      </w:r>
      <w:r>
        <w:rPr>
          <w:rFonts w:eastAsiaTheme="minorEastAsia"/>
          <w:lang w:eastAsia="zh-CN"/>
        </w:rPr>
        <w:t xml:space="preserve">or option 1, it is from the exact deployment frequency range while for option 2 it is from the testing configuration perspective. </w:t>
      </w:r>
      <w:r w:rsidR="00602FF5">
        <w:rPr>
          <w:rFonts w:eastAsiaTheme="minorEastAsia"/>
          <w:lang w:eastAsia="zh-CN"/>
        </w:rPr>
        <w:t xml:space="preserve">As discussed also above, the note 3 in table 7.10A.2-1 that the power imbalance will be verified in one of the test configurations. This means the UE should in any case fulfil the power imbalance requirement in the channel bandwidth configuration as separation with </w:t>
      </w:r>
      <w:r w:rsidR="00602FF5" w:rsidRPr="009D5203">
        <w:t xml:space="preserve">Max (5/2* </w:t>
      </w:r>
      <w:proofErr w:type="spellStart"/>
      <w:r w:rsidR="00602FF5" w:rsidRPr="009D5203">
        <w:t>BW</w:t>
      </w:r>
      <w:r w:rsidR="00602FF5" w:rsidRPr="009D5203">
        <w:rPr>
          <w:vertAlign w:val="subscript"/>
        </w:rPr>
        <w:t>another</w:t>
      </w:r>
      <w:proofErr w:type="spellEnd"/>
      <w:r w:rsidR="00602FF5" w:rsidRPr="009D5203">
        <w:t>, [50] MHz</w:t>
      </w:r>
      <w:r w:rsidR="00602FF5">
        <w:t>). Hence to use option 2 as the DL separation is feasible. However, as this has already defined in the RF imbalance requirement, we believe there is no need to re-capture such limitation.</w:t>
      </w:r>
    </w:p>
    <w:p w:rsidR="00602FF5" w:rsidRPr="00602FF5" w:rsidRDefault="00602FF5" w:rsidP="00677AEF">
      <w:pPr>
        <w:rPr>
          <w:rFonts w:eastAsiaTheme="minorEastAsia"/>
          <w:b/>
          <w:lang w:eastAsia="zh-CN"/>
        </w:rPr>
      </w:pPr>
      <w:r w:rsidRPr="00602FF5">
        <w:rPr>
          <w:rFonts w:eastAsiaTheme="minorEastAsia" w:hint="eastAsia"/>
          <w:b/>
          <w:lang w:eastAsia="zh-CN"/>
        </w:rPr>
        <w:t>P</w:t>
      </w:r>
      <w:r w:rsidRPr="00602FF5">
        <w:rPr>
          <w:rFonts w:eastAsiaTheme="minorEastAsia"/>
          <w:b/>
          <w:lang w:eastAsia="zh-CN"/>
        </w:rPr>
        <w:t xml:space="preserve">roposal 5: The min DL separation is proposed as </w:t>
      </w:r>
      <w:r w:rsidRPr="00602FF5">
        <w:rPr>
          <w:b/>
        </w:rPr>
        <w:t xml:space="preserve">Max (5/2* </w:t>
      </w:r>
      <w:proofErr w:type="spellStart"/>
      <w:r w:rsidRPr="00602FF5">
        <w:rPr>
          <w:b/>
        </w:rPr>
        <w:t>BW</w:t>
      </w:r>
      <w:r w:rsidRPr="00602FF5">
        <w:rPr>
          <w:b/>
          <w:vertAlign w:val="subscript"/>
        </w:rPr>
        <w:t>another</w:t>
      </w:r>
      <w:proofErr w:type="spellEnd"/>
      <w:r w:rsidRPr="00602FF5">
        <w:rPr>
          <w:b/>
        </w:rPr>
        <w:t>, [50] MHz). There is no need to further capture this in the specification.</w:t>
      </w:r>
    </w:p>
    <w:p w:rsidR="003A046D" w:rsidRDefault="00986414">
      <w:pPr>
        <w:pStyle w:val="1"/>
        <w:ind w:left="0" w:firstLine="0"/>
      </w:pPr>
      <w:r>
        <w:t>3</w:t>
      </w:r>
      <w:r>
        <w:tab/>
        <w:t>Conclusions</w:t>
      </w:r>
    </w:p>
    <w:p w:rsidR="00AE2C1E" w:rsidRPr="00AE2C1E" w:rsidRDefault="00AE2C1E" w:rsidP="006B043C">
      <w:pPr>
        <w:rPr>
          <w:rFonts w:eastAsia="等线"/>
          <w:lang w:eastAsia="zh-CN"/>
        </w:rPr>
      </w:pPr>
      <w:r>
        <w:rPr>
          <w:rFonts w:eastAsia="等线" w:hint="eastAsia"/>
          <w:lang w:eastAsia="zh-CN"/>
        </w:rPr>
        <w:t>I</w:t>
      </w:r>
      <w:r>
        <w:rPr>
          <w:rFonts w:eastAsia="等线"/>
          <w:lang w:eastAsia="zh-CN"/>
        </w:rPr>
        <w:t>n this paper, we give further discussion on Type 4 UE RF requirements.</w:t>
      </w:r>
    </w:p>
    <w:p w:rsidR="00924170" w:rsidRDefault="00924170" w:rsidP="00924170">
      <w:pPr>
        <w:rPr>
          <w:rFonts w:eastAsiaTheme="minorEastAsia"/>
          <w:b/>
          <w:lang w:eastAsia="zh-CN"/>
        </w:rPr>
      </w:pPr>
      <w:r w:rsidRPr="0060036C">
        <w:rPr>
          <w:rFonts w:eastAsiaTheme="minorEastAsia"/>
          <w:b/>
          <w:lang w:eastAsia="zh-CN"/>
        </w:rPr>
        <w:t>Proposal 1: To capture the type 4 UE RF requirement, current note3 in table 7.10A.2-1 needs to update with both type 2 and type 4 but not directly use the terminology of “type 2” and “type 4”.</w:t>
      </w:r>
    </w:p>
    <w:p w:rsidR="00924170" w:rsidRPr="00924170" w:rsidRDefault="00924170" w:rsidP="00924170">
      <w:pPr>
        <w:rPr>
          <w:rFonts w:eastAsiaTheme="minorEastAsia"/>
          <w:b/>
          <w:lang w:eastAsia="zh-CN"/>
        </w:rPr>
      </w:pPr>
      <w:r w:rsidRPr="00924170">
        <w:rPr>
          <w:rFonts w:eastAsiaTheme="minorEastAsia" w:hint="eastAsia"/>
          <w:b/>
          <w:lang w:eastAsia="zh-CN"/>
        </w:rPr>
        <w:t>P</w:t>
      </w:r>
      <w:r w:rsidRPr="00924170">
        <w:rPr>
          <w:rFonts w:eastAsiaTheme="minorEastAsia"/>
          <w:b/>
          <w:lang w:eastAsia="zh-CN"/>
        </w:rPr>
        <w:t xml:space="preserve">roposal 2: To capture the type 4 UE RF requirement, current note 4 in table 7.10A.2-1 needs to update with the </w:t>
      </w:r>
      <w:r w:rsidRPr="00924170">
        <w:rPr>
          <w:rFonts w:eastAsiaTheme="minorEastAsia" w:hint="eastAsia"/>
          <w:b/>
          <w:lang w:eastAsia="zh-CN"/>
        </w:rPr>
        <w:t>Δ</w:t>
      </w:r>
      <w:r w:rsidRPr="00924170">
        <w:rPr>
          <w:rFonts w:eastAsiaTheme="minorEastAsia"/>
          <w:b/>
          <w:lang w:eastAsia="zh-CN"/>
        </w:rPr>
        <w:t>RIB,4R in table 7.3.2-2 to consider the 4RX REFSENS.</w:t>
      </w:r>
    </w:p>
    <w:p w:rsidR="00924170" w:rsidRPr="00924170" w:rsidRDefault="00924170" w:rsidP="00924170">
      <w:pPr>
        <w:rPr>
          <w:rFonts w:eastAsiaTheme="minorEastAsia"/>
          <w:b/>
          <w:lang w:eastAsia="zh-CN"/>
        </w:rPr>
      </w:pPr>
      <w:r w:rsidRPr="00924170">
        <w:rPr>
          <w:rFonts w:eastAsiaTheme="minorEastAsia" w:hint="eastAsia"/>
          <w:b/>
          <w:lang w:eastAsia="zh-CN"/>
        </w:rPr>
        <w:t>P</w:t>
      </w:r>
      <w:r w:rsidRPr="00924170">
        <w:rPr>
          <w:rFonts w:eastAsiaTheme="minorEastAsia"/>
          <w:b/>
          <w:lang w:eastAsia="zh-CN"/>
        </w:rPr>
        <w:t>roposal 3: for type 4a UE, the component carrier configured with 2 layers should fulfil 2RX requirement while the component carrier configured with 4 layers should fulfil 4RX requirement</w:t>
      </w:r>
      <w:r w:rsidRPr="00924170">
        <w:rPr>
          <w:rFonts w:eastAsiaTheme="minorEastAsia" w:hint="eastAsia"/>
          <w:b/>
          <w:lang w:eastAsia="zh-CN"/>
        </w:rPr>
        <w:t>.</w:t>
      </w:r>
    </w:p>
    <w:p w:rsidR="00924170" w:rsidRDefault="00924170" w:rsidP="00924170">
      <w:pPr>
        <w:rPr>
          <w:rFonts w:eastAsiaTheme="minorEastAsia"/>
          <w:b/>
          <w:lang w:eastAsia="zh-CN"/>
        </w:rPr>
      </w:pPr>
      <w:r w:rsidRPr="00924170">
        <w:rPr>
          <w:rFonts w:eastAsiaTheme="minorEastAsia" w:hint="eastAsia"/>
          <w:b/>
          <w:lang w:eastAsia="zh-CN"/>
        </w:rPr>
        <w:t>P</w:t>
      </w:r>
      <w:r w:rsidRPr="00924170">
        <w:rPr>
          <w:rFonts w:eastAsiaTheme="minorEastAsia"/>
          <w:b/>
          <w:lang w:eastAsia="zh-CN"/>
        </w:rPr>
        <w:t>roposal 4: For type 4b UE. 4RX requirement apply for each component carrier.</w:t>
      </w:r>
    </w:p>
    <w:p w:rsidR="00602FF5" w:rsidRPr="00602FF5" w:rsidRDefault="00602FF5" w:rsidP="00924170">
      <w:pPr>
        <w:rPr>
          <w:rFonts w:eastAsiaTheme="minorEastAsia"/>
          <w:b/>
          <w:lang w:eastAsia="zh-CN"/>
        </w:rPr>
      </w:pPr>
      <w:r w:rsidRPr="00602FF5">
        <w:rPr>
          <w:rFonts w:eastAsiaTheme="minorEastAsia" w:hint="eastAsia"/>
          <w:b/>
          <w:lang w:eastAsia="zh-CN"/>
        </w:rPr>
        <w:t>P</w:t>
      </w:r>
      <w:r w:rsidRPr="00602FF5">
        <w:rPr>
          <w:rFonts w:eastAsiaTheme="minorEastAsia"/>
          <w:b/>
          <w:lang w:eastAsia="zh-CN"/>
        </w:rPr>
        <w:t xml:space="preserve">roposal 5: The min DL separation is proposed as </w:t>
      </w:r>
      <w:r w:rsidRPr="00602FF5">
        <w:rPr>
          <w:b/>
        </w:rPr>
        <w:t xml:space="preserve">Max (5/2* </w:t>
      </w:r>
      <w:proofErr w:type="spellStart"/>
      <w:r w:rsidRPr="00602FF5">
        <w:rPr>
          <w:b/>
        </w:rPr>
        <w:t>BW</w:t>
      </w:r>
      <w:r w:rsidRPr="00602FF5">
        <w:rPr>
          <w:b/>
          <w:vertAlign w:val="subscript"/>
        </w:rPr>
        <w:t>another</w:t>
      </w:r>
      <w:proofErr w:type="spellEnd"/>
      <w:r w:rsidRPr="00602FF5">
        <w:rPr>
          <w:b/>
        </w:rPr>
        <w:t>, [50] MHz). There is no need to further capture this in the specification.</w:t>
      </w:r>
    </w:p>
    <w:p w:rsidR="003A046D" w:rsidRDefault="00986414">
      <w:pPr>
        <w:pStyle w:val="1"/>
      </w:pPr>
      <w:r>
        <w:lastRenderedPageBreak/>
        <w:t>4 References</w:t>
      </w:r>
    </w:p>
    <w:p w:rsidR="00403925" w:rsidRPr="00403925" w:rsidRDefault="00F017CF" w:rsidP="00403925">
      <w:pPr>
        <w:spacing w:line="360" w:lineRule="auto"/>
        <w:rPr>
          <w:rFonts w:eastAsiaTheme="minorEastAsia"/>
          <w:lang w:eastAsia="zh-CN"/>
        </w:rPr>
      </w:pPr>
      <w:r>
        <w:rPr>
          <w:rFonts w:eastAsiaTheme="minorEastAsia"/>
          <w:lang w:val="en-US" w:eastAsia="zh-CN"/>
        </w:rPr>
        <w:t xml:space="preserve">[1] </w:t>
      </w:r>
      <w:r w:rsidR="00905735" w:rsidRPr="00FB229D">
        <w:rPr>
          <w:rFonts w:eastAsia="华文楷体"/>
          <w:szCs w:val="28"/>
        </w:rPr>
        <w:t>R4-2410686</w:t>
      </w:r>
      <w:r w:rsidR="00265891">
        <w:rPr>
          <w:rFonts w:eastAsia="华文楷体"/>
          <w:szCs w:val="28"/>
        </w:rPr>
        <w:t xml:space="preserve"> </w:t>
      </w:r>
      <w:r w:rsidR="00265891">
        <w:rPr>
          <w:rFonts w:eastAsia="华文楷体"/>
          <w:szCs w:val="28"/>
        </w:rPr>
        <w:tab/>
      </w:r>
      <w:r w:rsidR="00905735" w:rsidRPr="00FB229D">
        <w:rPr>
          <w:rFonts w:eastAsia="华文楷体"/>
          <w:szCs w:val="28"/>
        </w:rPr>
        <w:t>WF on Rel-19 non-collocated UE RF requirements</w:t>
      </w:r>
      <w:r w:rsidR="00043295">
        <w:rPr>
          <w:rFonts w:eastAsia="华文楷体"/>
          <w:szCs w:val="28"/>
        </w:rPr>
        <w:t>, KDDI</w:t>
      </w: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C62" w:rsidRDefault="00A52C62" w:rsidP="006426F4">
      <w:pPr>
        <w:spacing w:after="0"/>
      </w:pPr>
      <w:r>
        <w:separator/>
      </w:r>
    </w:p>
  </w:endnote>
  <w:endnote w:type="continuationSeparator" w:id="0">
    <w:p w:rsidR="00A52C62" w:rsidRDefault="00A52C6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C62" w:rsidRDefault="00A52C62" w:rsidP="006426F4">
      <w:pPr>
        <w:spacing w:after="0"/>
      </w:pPr>
      <w:r>
        <w:separator/>
      </w:r>
    </w:p>
  </w:footnote>
  <w:footnote w:type="continuationSeparator" w:id="0">
    <w:p w:rsidR="00A52C62" w:rsidRDefault="00A52C6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7"/>
  </w:num>
  <w:num w:numId="2">
    <w:abstractNumId w:val="0"/>
  </w:num>
  <w:num w:numId="3">
    <w:abstractNumId w:val="12"/>
  </w:num>
  <w:num w:numId="4">
    <w:abstractNumId w:val="9"/>
  </w:num>
  <w:num w:numId="5">
    <w:abstractNumId w:val="14"/>
  </w:num>
  <w:num w:numId="6">
    <w:abstractNumId w:val="11"/>
  </w:num>
  <w:num w:numId="7">
    <w:abstractNumId w:val="4"/>
  </w:num>
  <w:num w:numId="8">
    <w:abstractNumId w:val="7"/>
  </w:num>
  <w:num w:numId="9">
    <w:abstractNumId w:val="1"/>
  </w:num>
  <w:num w:numId="10">
    <w:abstractNumId w:val="15"/>
  </w:num>
  <w:num w:numId="11">
    <w:abstractNumId w:val="5"/>
  </w:num>
  <w:num w:numId="12">
    <w:abstractNumId w:val="3"/>
  </w:num>
  <w:num w:numId="13">
    <w:abstractNumId w:val="13"/>
  </w:num>
  <w:num w:numId="14">
    <w:abstractNumId w:val="8"/>
  </w:num>
  <w:num w:numId="15">
    <w:abstractNumId w:val="10"/>
  </w:num>
  <w:num w:numId="16">
    <w:abstractNumId w:val="2"/>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0F5E"/>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21FD"/>
    <w:rsid w:val="00063225"/>
    <w:rsid w:val="00063966"/>
    <w:rsid w:val="00064EA7"/>
    <w:rsid w:val="00065369"/>
    <w:rsid w:val="000671B1"/>
    <w:rsid w:val="0006731F"/>
    <w:rsid w:val="000674B4"/>
    <w:rsid w:val="00067A56"/>
    <w:rsid w:val="000706B1"/>
    <w:rsid w:val="00070C3A"/>
    <w:rsid w:val="00071721"/>
    <w:rsid w:val="00071963"/>
    <w:rsid w:val="000726EB"/>
    <w:rsid w:val="000739BC"/>
    <w:rsid w:val="00073F2C"/>
    <w:rsid w:val="00074DA5"/>
    <w:rsid w:val="00074EFF"/>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2A49"/>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BD1"/>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0B5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4B6C"/>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52B1"/>
    <w:rsid w:val="0027537C"/>
    <w:rsid w:val="00275865"/>
    <w:rsid w:val="00276AAC"/>
    <w:rsid w:val="00276B36"/>
    <w:rsid w:val="0027733D"/>
    <w:rsid w:val="00277B71"/>
    <w:rsid w:val="00280F38"/>
    <w:rsid w:val="00283565"/>
    <w:rsid w:val="00286123"/>
    <w:rsid w:val="00286C3B"/>
    <w:rsid w:val="00287147"/>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77150"/>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36C"/>
    <w:rsid w:val="0060059F"/>
    <w:rsid w:val="00601CEE"/>
    <w:rsid w:val="006021CC"/>
    <w:rsid w:val="00602A32"/>
    <w:rsid w:val="00602E67"/>
    <w:rsid w:val="00602FF5"/>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BFA"/>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419"/>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573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170"/>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2C62"/>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14A3"/>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9B7"/>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904B50"/>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E7BDC8-8CB4-46FA-BF35-476646DF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5266</TotalTime>
  <Pages>4</Pages>
  <Words>709</Words>
  <Characters>4043</Characters>
  <Application>Microsoft Office Word</Application>
  <DocSecurity>0</DocSecurity>
  <Lines>33</Lines>
  <Paragraphs>9</Paragraphs>
  <ScaleCrop>false</ScaleCrop>
  <Company>Spirent Communications</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152</cp:revision>
  <cp:lastPrinted>2019-08-07T05:09:00Z</cp:lastPrinted>
  <dcterms:created xsi:type="dcterms:W3CDTF">2023-07-21T10:04:00Z</dcterms:created>
  <dcterms:modified xsi:type="dcterms:W3CDTF">2024-08-09T12:39:00Z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